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359" w:rsidRPr="00086F1B" w:rsidRDefault="00677359" w:rsidP="00677359">
      <w:pPr>
        <w:pStyle w:val="Default"/>
        <w:ind w:left="567"/>
        <w:rPr>
          <w:b/>
          <w:bCs/>
          <w:sz w:val="20"/>
          <w:szCs w:val="20"/>
          <w:lang w:val="fr-FR"/>
        </w:rPr>
      </w:pPr>
      <w:r>
        <w:rPr>
          <w:rFonts w:eastAsia="Arial"/>
          <w:b/>
          <w:bCs/>
          <w:sz w:val="20"/>
          <w:szCs w:val="20"/>
          <w:bdr w:val="nil"/>
          <w:lang w:val="fr-FR"/>
        </w:rPr>
        <w:t>[Poste : …………..]</w:t>
      </w:r>
    </w:p>
    <w:p w:rsidR="00677359" w:rsidRPr="00086F1B" w:rsidRDefault="00677359" w:rsidP="004A6C89">
      <w:pPr>
        <w:pStyle w:val="Default"/>
        <w:ind w:firstLine="567"/>
        <w:rPr>
          <w:b/>
          <w:bCs/>
          <w:sz w:val="20"/>
          <w:szCs w:val="20"/>
          <w:lang w:val="fr-FR"/>
        </w:rPr>
      </w:pPr>
      <w:r>
        <w:rPr>
          <w:rFonts w:eastAsia="Arial"/>
          <w:b/>
          <w:bCs/>
          <w:sz w:val="20"/>
          <w:szCs w:val="20"/>
          <w:bdr w:val="nil"/>
          <w:lang w:val="fr-FR"/>
        </w:rPr>
        <w:t>Portillon à vantaux Magnetic FlowMotion</w:t>
      </w:r>
      <w:r w:rsidRPr="00227D82">
        <w:rPr>
          <w:rFonts w:eastAsia="Arial"/>
          <w:b/>
          <w:bCs/>
          <w:sz w:val="20"/>
          <w:szCs w:val="20"/>
          <w:bdr w:val="nil"/>
          <w:vertAlign w:val="superscript"/>
          <w:lang w:val="fr-FR"/>
        </w:rPr>
        <w:t>®</w:t>
      </w:r>
      <w:r>
        <w:rPr>
          <w:rFonts w:eastAsia="Arial"/>
          <w:b/>
          <w:bCs/>
          <w:sz w:val="20"/>
          <w:szCs w:val="20"/>
          <w:bdr w:val="nil"/>
          <w:lang w:val="fr-FR"/>
        </w:rPr>
        <w:t xml:space="preserve"> mSwing FMSW-GL</w:t>
      </w:r>
    </w:p>
    <w:p w:rsidR="00677359" w:rsidRPr="00086F1B" w:rsidRDefault="00677359" w:rsidP="00677359">
      <w:pPr>
        <w:pStyle w:val="Default"/>
        <w:ind w:left="567"/>
        <w:rPr>
          <w:sz w:val="20"/>
          <w:szCs w:val="20"/>
          <w:lang w:val="fr-FR"/>
        </w:rPr>
      </w:pPr>
      <w:r w:rsidRPr="002773FB">
        <w:rPr>
          <w:rFonts w:eastAsia="Arial"/>
          <w:sz w:val="20"/>
          <w:szCs w:val="20"/>
          <w:bdr w:val="nil"/>
          <w:lang w:val="fr-FR"/>
        </w:rPr>
        <w:t>Portillon à vantaux motorisé pour le contrôle d'accès et le passage individuel des personnes</w:t>
      </w:r>
      <w:r>
        <w:rPr>
          <w:rFonts w:eastAsia="Arial"/>
          <w:sz w:val="20"/>
          <w:szCs w:val="20"/>
          <w:bdr w:val="nil"/>
          <w:lang w:val="fr-FR"/>
        </w:rPr>
        <w:t>. Logement compact du dispositif d'entraînement et de commande dans la colonne centrale.</w:t>
      </w:r>
    </w:p>
    <w:p w:rsidR="00677359" w:rsidRPr="00BA19D2" w:rsidRDefault="00677359" w:rsidP="00677359">
      <w:pPr>
        <w:pStyle w:val="Default"/>
        <w:ind w:left="567"/>
        <w:rPr>
          <w:sz w:val="16"/>
          <w:szCs w:val="16"/>
          <w:lang w:val="fr-FR"/>
        </w:rPr>
      </w:pPr>
      <w:bookmarkStart w:id="0" w:name="_GoBack"/>
      <w:bookmarkEnd w:id="0"/>
    </w:p>
    <w:p w:rsidR="00677359" w:rsidRDefault="00677359" w:rsidP="00677359">
      <w:pPr>
        <w:pStyle w:val="Default"/>
        <w:ind w:left="567"/>
        <w:rPr>
          <w:rFonts w:eastAsia="Arial"/>
          <w:sz w:val="20"/>
          <w:szCs w:val="20"/>
          <w:bdr w:val="nil"/>
          <w:lang w:val="fr-FR"/>
        </w:rPr>
      </w:pPr>
      <w:r>
        <w:rPr>
          <w:rFonts w:eastAsia="Arial"/>
          <w:sz w:val="20"/>
          <w:szCs w:val="20"/>
          <w:bdr w:val="nil"/>
          <w:lang w:val="fr-FR"/>
        </w:rPr>
        <w:t>Fonction :</w:t>
      </w:r>
    </w:p>
    <w:p w:rsidR="00677359" w:rsidRPr="000302EC" w:rsidRDefault="00677359" w:rsidP="00677359">
      <w:pPr>
        <w:pStyle w:val="Default"/>
        <w:numPr>
          <w:ilvl w:val="0"/>
          <w:numId w:val="29"/>
        </w:numPr>
        <w:ind w:left="851" w:hanging="284"/>
        <w:rPr>
          <w:rFonts w:eastAsia="Arial"/>
          <w:sz w:val="20"/>
          <w:szCs w:val="20"/>
          <w:bdr w:val="nil"/>
          <w:lang w:val="fr-FR"/>
        </w:rPr>
      </w:pPr>
      <w:r w:rsidRPr="000302EC">
        <w:rPr>
          <w:rFonts w:eastAsia="Arial"/>
          <w:sz w:val="20"/>
          <w:szCs w:val="20"/>
          <w:bdr w:val="nil"/>
          <w:lang w:val="fr-FR"/>
        </w:rPr>
        <w:t>Passage confortable sans contact</w:t>
      </w:r>
    </w:p>
    <w:p w:rsidR="00677359" w:rsidRDefault="00677359" w:rsidP="00677359">
      <w:pPr>
        <w:pStyle w:val="Default"/>
        <w:numPr>
          <w:ilvl w:val="0"/>
          <w:numId w:val="29"/>
        </w:numPr>
        <w:ind w:left="851" w:hanging="284"/>
        <w:rPr>
          <w:rFonts w:eastAsia="Arial"/>
          <w:sz w:val="20"/>
          <w:szCs w:val="20"/>
          <w:bdr w:val="nil"/>
          <w:lang w:val="fr-FR"/>
        </w:rPr>
      </w:pPr>
      <w:r w:rsidRPr="000302EC">
        <w:rPr>
          <w:rFonts w:eastAsia="Arial"/>
          <w:sz w:val="20"/>
          <w:szCs w:val="20"/>
          <w:bdr w:val="nil"/>
          <w:lang w:val="fr-FR"/>
        </w:rPr>
        <w:t>Ouverture complète du portillon pour un passage agréable</w:t>
      </w:r>
    </w:p>
    <w:p w:rsidR="0001123C" w:rsidRPr="000302EC" w:rsidRDefault="0001123C" w:rsidP="00677359">
      <w:pPr>
        <w:pStyle w:val="Default"/>
        <w:numPr>
          <w:ilvl w:val="0"/>
          <w:numId w:val="29"/>
        </w:numPr>
        <w:ind w:left="851" w:hanging="284"/>
        <w:rPr>
          <w:rFonts w:eastAsia="Arial"/>
          <w:sz w:val="20"/>
          <w:szCs w:val="20"/>
          <w:bdr w:val="nil"/>
          <w:lang w:val="fr-FR"/>
        </w:rPr>
      </w:pPr>
      <w:r>
        <w:rPr>
          <w:rFonts w:eastAsia="Arial"/>
          <w:sz w:val="20"/>
          <w:szCs w:val="20"/>
          <w:bdr w:val="none" w:sz="0" w:space="0" w:color="auto" w:frame="1"/>
          <w:lang w:val="fr-FR"/>
        </w:rPr>
        <w:t>T</w:t>
      </w:r>
      <w:r>
        <w:rPr>
          <w:rFonts w:eastAsia="Arial"/>
          <w:sz w:val="20"/>
          <w:szCs w:val="20"/>
          <w:bdr w:val="none" w:sz="0" w:space="0" w:color="auto" w:frame="1"/>
          <w:lang w:val="fr-FR"/>
        </w:rPr>
        <w:t>e</w:t>
      </w:r>
      <w:r>
        <w:rPr>
          <w:rFonts w:eastAsia="Arial"/>
          <w:sz w:val="20"/>
          <w:szCs w:val="20"/>
          <w:bdr w:val="none" w:sz="0" w:space="0" w:color="auto" w:frame="1"/>
          <w:lang w:val="fr-FR"/>
        </w:rPr>
        <w:t>mps d’ouverture rapide entre 3 et 4</w:t>
      </w:r>
      <w:r>
        <w:rPr>
          <w:rFonts w:eastAsia="Arial"/>
          <w:sz w:val="20"/>
          <w:szCs w:val="20"/>
          <w:bdr w:val="none" w:sz="0" w:space="0" w:color="auto" w:frame="1"/>
          <w:lang w:val="fr-FR"/>
        </w:rPr>
        <w:t xml:space="preserve"> seconde (dépend de la taille des vantaux et du matériel</w:t>
      </w:r>
      <w:r>
        <w:rPr>
          <w:rFonts w:eastAsia="Arial"/>
          <w:sz w:val="20"/>
          <w:szCs w:val="20"/>
          <w:bdr w:val="none" w:sz="0" w:space="0" w:color="auto" w:frame="1"/>
          <w:lang w:val="fr-FR"/>
        </w:rPr>
        <w:t>)</w:t>
      </w:r>
    </w:p>
    <w:p w:rsidR="00677359" w:rsidRDefault="00677359" w:rsidP="00677359">
      <w:pPr>
        <w:pStyle w:val="Default"/>
        <w:numPr>
          <w:ilvl w:val="0"/>
          <w:numId w:val="29"/>
        </w:numPr>
        <w:ind w:left="851" w:hanging="284"/>
        <w:rPr>
          <w:rFonts w:eastAsia="Arial"/>
          <w:sz w:val="20"/>
          <w:szCs w:val="20"/>
          <w:bdr w:val="nil"/>
          <w:lang w:val="fr-FR"/>
        </w:rPr>
      </w:pPr>
      <w:r>
        <w:rPr>
          <w:rFonts w:eastAsia="Arial"/>
          <w:sz w:val="20"/>
          <w:szCs w:val="20"/>
          <w:bdr w:val="nil"/>
          <w:lang w:val="fr-FR"/>
        </w:rPr>
        <w:t xml:space="preserve">Fermeture automatique après temps programmé </w:t>
      </w:r>
    </w:p>
    <w:p w:rsidR="00677359" w:rsidRPr="000302EC" w:rsidRDefault="00677359" w:rsidP="00677359">
      <w:pPr>
        <w:pStyle w:val="Default"/>
        <w:numPr>
          <w:ilvl w:val="0"/>
          <w:numId w:val="29"/>
        </w:numPr>
        <w:ind w:left="851" w:hanging="284"/>
        <w:rPr>
          <w:rFonts w:eastAsia="Arial"/>
          <w:sz w:val="20"/>
          <w:szCs w:val="20"/>
          <w:bdr w:val="nil"/>
          <w:lang w:val="fr-FR"/>
        </w:rPr>
      </w:pPr>
      <w:r>
        <w:rPr>
          <w:rFonts w:eastAsia="Arial"/>
          <w:sz w:val="20"/>
          <w:szCs w:val="20"/>
          <w:bdr w:val="nil"/>
          <w:lang w:val="fr-FR"/>
        </w:rPr>
        <w:t xml:space="preserve">Fonctionnement unidirectionnel ou bidirectionnel dans le sens </w:t>
      </w:r>
      <w:proofErr w:type="gramStart"/>
      <w:r>
        <w:rPr>
          <w:rFonts w:eastAsia="Arial"/>
          <w:sz w:val="20"/>
          <w:szCs w:val="20"/>
          <w:bdr w:val="nil"/>
          <w:lang w:val="fr-FR"/>
        </w:rPr>
        <w:t>entrée</w:t>
      </w:r>
      <w:proofErr w:type="gramEnd"/>
      <w:r>
        <w:rPr>
          <w:rFonts w:eastAsia="Arial"/>
          <w:sz w:val="20"/>
          <w:szCs w:val="20"/>
          <w:bdr w:val="nil"/>
          <w:lang w:val="fr-FR"/>
        </w:rPr>
        <w:t xml:space="preserve"> et sortie</w:t>
      </w:r>
    </w:p>
    <w:p w:rsidR="00677359" w:rsidRPr="000302EC" w:rsidRDefault="00677359" w:rsidP="00677359">
      <w:pPr>
        <w:pStyle w:val="Default"/>
        <w:numPr>
          <w:ilvl w:val="0"/>
          <w:numId w:val="29"/>
        </w:numPr>
        <w:ind w:left="851" w:hanging="284"/>
        <w:rPr>
          <w:rFonts w:eastAsia="Arial"/>
          <w:sz w:val="20"/>
          <w:szCs w:val="20"/>
          <w:bdr w:val="nil"/>
          <w:lang w:val="fr-FR"/>
        </w:rPr>
      </w:pPr>
      <w:r w:rsidRPr="000302EC">
        <w:rPr>
          <w:rFonts w:eastAsia="Arial"/>
          <w:sz w:val="20"/>
          <w:szCs w:val="20"/>
          <w:bdr w:val="nil"/>
          <w:lang w:val="fr-FR"/>
        </w:rPr>
        <w:t xml:space="preserve">Complémentaire pour les autres </w:t>
      </w:r>
      <w:r>
        <w:rPr>
          <w:rFonts w:eastAsia="Arial"/>
          <w:sz w:val="20"/>
          <w:szCs w:val="20"/>
          <w:bdr w:val="nil"/>
          <w:lang w:val="fr-FR"/>
        </w:rPr>
        <w:t>obstacles piétons</w:t>
      </w:r>
      <w:r w:rsidRPr="000302EC">
        <w:rPr>
          <w:rFonts w:eastAsia="Arial"/>
          <w:sz w:val="20"/>
          <w:szCs w:val="20"/>
          <w:bdr w:val="nil"/>
          <w:lang w:val="fr-FR"/>
        </w:rPr>
        <w:t xml:space="preserve"> de la gamme FlowMotion</w:t>
      </w:r>
      <w:r w:rsidRPr="00637A9C">
        <w:rPr>
          <w:rFonts w:eastAsia="Arial"/>
          <w:sz w:val="20"/>
          <w:szCs w:val="20"/>
          <w:bdr w:val="nil"/>
          <w:lang w:val="fr-FR"/>
        </w:rPr>
        <w:t>®</w:t>
      </w:r>
    </w:p>
    <w:p w:rsidR="00677359" w:rsidRPr="000302EC" w:rsidRDefault="00677359" w:rsidP="00677359">
      <w:pPr>
        <w:pStyle w:val="Default"/>
        <w:numPr>
          <w:ilvl w:val="0"/>
          <w:numId w:val="29"/>
        </w:numPr>
        <w:ind w:left="851" w:hanging="284"/>
        <w:rPr>
          <w:rFonts w:eastAsia="Arial"/>
          <w:sz w:val="20"/>
          <w:szCs w:val="20"/>
          <w:bdr w:val="nil"/>
          <w:lang w:val="fr-FR"/>
        </w:rPr>
      </w:pPr>
      <w:r w:rsidRPr="000302EC">
        <w:rPr>
          <w:rFonts w:eastAsia="Arial"/>
          <w:sz w:val="20"/>
          <w:szCs w:val="20"/>
          <w:bdr w:val="nil"/>
          <w:lang w:val="fr-FR"/>
        </w:rPr>
        <w:t>Utilisation pour les voies d</w:t>
      </w:r>
      <w:r>
        <w:rPr>
          <w:rFonts w:eastAsia="Arial"/>
          <w:sz w:val="20"/>
          <w:szCs w:val="20"/>
          <w:bdr w:val="nil"/>
          <w:lang w:val="fr-FR"/>
        </w:rPr>
        <w:t>’évacuation</w:t>
      </w:r>
    </w:p>
    <w:p w:rsidR="00677359" w:rsidRPr="000302EC" w:rsidRDefault="00677359" w:rsidP="00677359">
      <w:pPr>
        <w:pStyle w:val="Default"/>
        <w:numPr>
          <w:ilvl w:val="0"/>
          <w:numId w:val="29"/>
        </w:numPr>
        <w:ind w:left="851" w:hanging="284"/>
        <w:rPr>
          <w:rFonts w:eastAsia="Arial"/>
          <w:sz w:val="20"/>
          <w:szCs w:val="20"/>
          <w:bdr w:val="nil"/>
          <w:lang w:val="fr-FR"/>
        </w:rPr>
      </w:pPr>
      <w:r w:rsidRPr="000302EC">
        <w:rPr>
          <w:rFonts w:eastAsia="Arial"/>
          <w:sz w:val="20"/>
          <w:szCs w:val="20"/>
          <w:bdr w:val="nil"/>
          <w:lang w:val="fr-FR"/>
        </w:rPr>
        <w:t>Installation comme portillon simple ou double avec une largeur de passage total jusqu’à 2400 mm</w:t>
      </w:r>
    </w:p>
    <w:p w:rsidR="00677359" w:rsidRPr="000302EC" w:rsidRDefault="00677359" w:rsidP="00677359">
      <w:pPr>
        <w:pStyle w:val="Default"/>
        <w:numPr>
          <w:ilvl w:val="0"/>
          <w:numId w:val="29"/>
        </w:numPr>
        <w:ind w:left="851" w:hanging="284"/>
        <w:rPr>
          <w:rFonts w:eastAsia="Arial"/>
          <w:sz w:val="20"/>
          <w:szCs w:val="20"/>
          <w:bdr w:val="nil"/>
          <w:lang w:val="fr-FR"/>
        </w:rPr>
      </w:pPr>
      <w:r w:rsidRPr="000302EC">
        <w:rPr>
          <w:rFonts w:eastAsia="Arial"/>
          <w:sz w:val="20"/>
          <w:szCs w:val="20"/>
          <w:bdr w:val="nil"/>
          <w:lang w:val="fr-FR"/>
        </w:rPr>
        <w:t>Compteur d'impulsions dans les deux sens de passage</w:t>
      </w:r>
    </w:p>
    <w:p w:rsidR="00677359" w:rsidRPr="000302EC" w:rsidRDefault="00677359" w:rsidP="00677359">
      <w:pPr>
        <w:pStyle w:val="Default"/>
        <w:numPr>
          <w:ilvl w:val="0"/>
          <w:numId w:val="29"/>
        </w:numPr>
        <w:ind w:left="851" w:hanging="284"/>
        <w:rPr>
          <w:rFonts w:eastAsia="Arial"/>
          <w:sz w:val="20"/>
          <w:szCs w:val="20"/>
          <w:bdr w:val="nil"/>
          <w:lang w:val="fr-FR"/>
        </w:rPr>
      </w:pPr>
      <w:r w:rsidRPr="000302EC">
        <w:rPr>
          <w:rFonts w:eastAsia="Arial"/>
          <w:sz w:val="20"/>
          <w:szCs w:val="20"/>
          <w:bdr w:val="nil"/>
          <w:lang w:val="fr-FR"/>
        </w:rPr>
        <w:t>Rapport d'erreurs pour le service technique</w:t>
      </w:r>
    </w:p>
    <w:p w:rsidR="00677359" w:rsidRDefault="00677359" w:rsidP="00677359">
      <w:pPr>
        <w:pStyle w:val="Default"/>
        <w:numPr>
          <w:ilvl w:val="0"/>
          <w:numId w:val="29"/>
        </w:numPr>
        <w:ind w:left="851" w:hanging="284"/>
        <w:rPr>
          <w:rFonts w:eastAsia="Arial"/>
          <w:sz w:val="20"/>
          <w:szCs w:val="20"/>
          <w:bdr w:val="nil"/>
          <w:lang w:val="fr-FR"/>
        </w:rPr>
      </w:pPr>
      <w:r w:rsidRPr="000302EC">
        <w:rPr>
          <w:rFonts w:eastAsia="Arial"/>
          <w:sz w:val="20"/>
          <w:szCs w:val="20"/>
          <w:bdr w:val="nil"/>
          <w:lang w:val="fr-FR"/>
        </w:rPr>
        <w:t>Utilisation à l’intérieur ainsi qu’à l’extérieur</w:t>
      </w:r>
    </w:p>
    <w:p w:rsidR="00677359" w:rsidRPr="00BA19D2" w:rsidRDefault="00677359" w:rsidP="00677359">
      <w:pPr>
        <w:pStyle w:val="Default"/>
        <w:ind w:left="567"/>
        <w:rPr>
          <w:rFonts w:eastAsia="Arial"/>
          <w:sz w:val="16"/>
          <w:szCs w:val="16"/>
          <w:bdr w:val="nil"/>
          <w:lang w:val="fr-FR"/>
        </w:rPr>
      </w:pPr>
    </w:p>
    <w:p w:rsidR="00677359" w:rsidRDefault="00677359" w:rsidP="00677359">
      <w:pPr>
        <w:pStyle w:val="Default"/>
        <w:ind w:left="567"/>
        <w:rPr>
          <w:rFonts w:eastAsia="Arial"/>
          <w:sz w:val="20"/>
          <w:szCs w:val="20"/>
          <w:bdr w:val="nil"/>
          <w:lang w:val="fr-FR"/>
        </w:rPr>
      </w:pPr>
      <w:r>
        <w:rPr>
          <w:rFonts w:eastAsia="Arial"/>
          <w:sz w:val="20"/>
          <w:szCs w:val="20"/>
          <w:bdr w:val="nil"/>
          <w:lang w:val="fr-FR"/>
        </w:rPr>
        <w:t>Design :</w:t>
      </w:r>
    </w:p>
    <w:p w:rsidR="00677359" w:rsidRPr="000302EC" w:rsidRDefault="00677359" w:rsidP="00677359">
      <w:pPr>
        <w:pStyle w:val="Default"/>
        <w:numPr>
          <w:ilvl w:val="0"/>
          <w:numId w:val="29"/>
        </w:numPr>
        <w:ind w:left="851" w:hanging="284"/>
        <w:rPr>
          <w:rFonts w:eastAsia="Arial"/>
          <w:sz w:val="20"/>
          <w:szCs w:val="20"/>
          <w:bdr w:val="nil"/>
          <w:lang w:val="fr-FR"/>
        </w:rPr>
      </w:pPr>
      <w:r w:rsidRPr="000302EC">
        <w:rPr>
          <w:rFonts w:eastAsia="Arial"/>
          <w:sz w:val="20"/>
          <w:szCs w:val="20"/>
          <w:bdr w:val="nil"/>
          <w:lang w:val="fr-FR"/>
        </w:rPr>
        <w:t>Construction homogène aux lignes fluides, silhouette épurée et forme adoucie</w:t>
      </w:r>
    </w:p>
    <w:p w:rsidR="00677359" w:rsidRPr="000302EC" w:rsidRDefault="00677359" w:rsidP="00677359">
      <w:pPr>
        <w:pStyle w:val="Default"/>
        <w:numPr>
          <w:ilvl w:val="0"/>
          <w:numId w:val="29"/>
        </w:numPr>
        <w:ind w:left="851" w:hanging="284"/>
        <w:rPr>
          <w:rFonts w:eastAsia="Arial"/>
          <w:sz w:val="20"/>
          <w:szCs w:val="20"/>
          <w:bdr w:val="nil"/>
          <w:lang w:val="fr-FR"/>
        </w:rPr>
      </w:pPr>
      <w:r w:rsidRPr="000302EC">
        <w:rPr>
          <w:rFonts w:eastAsia="Arial"/>
          <w:sz w:val="20"/>
          <w:szCs w:val="20"/>
          <w:bdr w:val="nil"/>
          <w:lang w:val="fr-FR"/>
        </w:rPr>
        <w:t>Illumination de bord de la porte vitrée et illumination du sol en LED</w:t>
      </w:r>
      <w:r>
        <w:rPr>
          <w:rFonts w:eastAsia="Arial"/>
          <w:sz w:val="20"/>
          <w:szCs w:val="20"/>
          <w:bdr w:val="nil"/>
          <w:lang w:val="fr-FR"/>
        </w:rPr>
        <w:t xml:space="preserve"> (option)</w:t>
      </w:r>
    </w:p>
    <w:p w:rsidR="00677359" w:rsidRPr="000302EC" w:rsidRDefault="00677359" w:rsidP="00677359">
      <w:pPr>
        <w:pStyle w:val="Default"/>
        <w:numPr>
          <w:ilvl w:val="0"/>
          <w:numId w:val="29"/>
        </w:numPr>
        <w:ind w:left="851" w:hanging="284"/>
        <w:rPr>
          <w:rFonts w:eastAsia="Arial"/>
          <w:sz w:val="20"/>
          <w:szCs w:val="20"/>
          <w:bdr w:val="nil"/>
          <w:lang w:val="fr-FR"/>
        </w:rPr>
      </w:pPr>
      <w:r w:rsidRPr="000302EC">
        <w:rPr>
          <w:rFonts w:eastAsia="Arial"/>
          <w:sz w:val="20"/>
          <w:szCs w:val="20"/>
          <w:bdr w:val="nil"/>
          <w:lang w:val="fr-FR"/>
        </w:rPr>
        <w:t>Aucun élément de raccord visible</w:t>
      </w:r>
    </w:p>
    <w:p w:rsidR="00677359" w:rsidRDefault="00677359" w:rsidP="00677359">
      <w:pPr>
        <w:pStyle w:val="Default"/>
        <w:numPr>
          <w:ilvl w:val="0"/>
          <w:numId w:val="29"/>
        </w:numPr>
        <w:ind w:left="851" w:hanging="284"/>
        <w:rPr>
          <w:rFonts w:eastAsia="Arial"/>
          <w:sz w:val="20"/>
          <w:szCs w:val="20"/>
          <w:bdr w:val="nil"/>
          <w:lang w:val="fr-FR"/>
        </w:rPr>
      </w:pPr>
      <w:r w:rsidRPr="000302EC">
        <w:rPr>
          <w:rFonts w:eastAsia="Arial"/>
          <w:sz w:val="20"/>
          <w:szCs w:val="20"/>
          <w:bdr w:val="nil"/>
          <w:lang w:val="fr-FR"/>
        </w:rPr>
        <w:t>Élégant coloris ton basalte-anthr</w:t>
      </w:r>
      <w:r w:rsidR="00CE2CA6">
        <w:rPr>
          <w:rFonts w:eastAsia="Arial"/>
          <w:sz w:val="20"/>
          <w:szCs w:val="20"/>
          <w:bdr w:val="nil"/>
          <w:lang w:val="fr-FR"/>
        </w:rPr>
        <w:t xml:space="preserve">acite </w:t>
      </w:r>
    </w:p>
    <w:p w:rsidR="00CE2CA6" w:rsidRPr="000302EC" w:rsidRDefault="00CE2CA6" w:rsidP="00677359">
      <w:pPr>
        <w:pStyle w:val="Default"/>
        <w:numPr>
          <w:ilvl w:val="0"/>
          <w:numId w:val="29"/>
        </w:numPr>
        <w:ind w:left="851" w:hanging="284"/>
        <w:rPr>
          <w:rFonts w:eastAsia="Arial"/>
          <w:sz w:val="20"/>
          <w:szCs w:val="20"/>
          <w:bdr w:val="nil"/>
          <w:lang w:val="fr-FR"/>
        </w:rPr>
      </w:pPr>
      <w:r>
        <w:rPr>
          <w:rFonts w:eastAsia="Arial"/>
          <w:sz w:val="20"/>
          <w:szCs w:val="20"/>
          <w:bdr w:val="none" w:sz="0" w:space="0" w:color="auto" w:frame="1"/>
          <w:lang w:val="fr-FR"/>
        </w:rPr>
        <w:t>En option: couleurs dédiées</w:t>
      </w:r>
    </w:p>
    <w:p w:rsidR="00677359" w:rsidRPr="00BA19D2" w:rsidRDefault="00677359" w:rsidP="00677359">
      <w:pPr>
        <w:pStyle w:val="Default"/>
        <w:ind w:left="567"/>
        <w:rPr>
          <w:rFonts w:eastAsia="Arial"/>
          <w:sz w:val="16"/>
          <w:szCs w:val="16"/>
          <w:bdr w:val="nil"/>
          <w:lang w:val="fr-FR"/>
        </w:rPr>
      </w:pPr>
    </w:p>
    <w:p w:rsidR="00677359" w:rsidRDefault="00677359" w:rsidP="00677359">
      <w:pPr>
        <w:pStyle w:val="Default"/>
        <w:ind w:left="567"/>
        <w:rPr>
          <w:rFonts w:eastAsia="Arial"/>
          <w:sz w:val="20"/>
          <w:szCs w:val="20"/>
          <w:bdr w:val="nil"/>
          <w:lang w:val="fr-FR"/>
        </w:rPr>
      </w:pPr>
      <w:r>
        <w:rPr>
          <w:rFonts w:eastAsia="Arial"/>
          <w:sz w:val="20"/>
          <w:szCs w:val="20"/>
          <w:bdr w:val="nil"/>
          <w:lang w:val="fr-FR"/>
        </w:rPr>
        <w:t>Sécurité :</w:t>
      </w:r>
    </w:p>
    <w:p w:rsidR="00677359" w:rsidRDefault="00677359" w:rsidP="00677359">
      <w:pPr>
        <w:pStyle w:val="Default"/>
        <w:numPr>
          <w:ilvl w:val="0"/>
          <w:numId w:val="29"/>
        </w:numPr>
        <w:ind w:left="851" w:hanging="284"/>
        <w:rPr>
          <w:rFonts w:eastAsia="Arial"/>
          <w:sz w:val="20"/>
          <w:szCs w:val="20"/>
          <w:bdr w:val="nil"/>
          <w:lang w:val="fr-FR"/>
        </w:rPr>
      </w:pPr>
      <w:r w:rsidRPr="000302EC">
        <w:rPr>
          <w:rFonts w:eastAsia="Arial"/>
          <w:sz w:val="20"/>
          <w:szCs w:val="20"/>
          <w:bdr w:val="nil"/>
          <w:lang w:val="fr-FR"/>
        </w:rPr>
        <w:t xml:space="preserve">Détection d'ouverture </w:t>
      </w:r>
      <w:proofErr w:type="spellStart"/>
      <w:r w:rsidRPr="000302EC">
        <w:rPr>
          <w:rFonts w:eastAsia="Arial"/>
          <w:sz w:val="20"/>
          <w:szCs w:val="20"/>
          <w:bdr w:val="nil"/>
          <w:lang w:val="fr-FR"/>
        </w:rPr>
        <w:t>ultra sensible</w:t>
      </w:r>
      <w:proofErr w:type="spellEnd"/>
      <w:r w:rsidRPr="000302EC">
        <w:rPr>
          <w:rFonts w:eastAsia="Arial"/>
          <w:sz w:val="20"/>
          <w:szCs w:val="20"/>
          <w:bdr w:val="nil"/>
          <w:lang w:val="fr-FR"/>
        </w:rPr>
        <w:t xml:space="preserve"> pour une sécurité maximale des personnes</w:t>
      </w:r>
    </w:p>
    <w:p w:rsidR="00677359" w:rsidRPr="000302EC" w:rsidRDefault="00677359" w:rsidP="00677359">
      <w:pPr>
        <w:pStyle w:val="Default"/>
        <w:numPr>
          <w:ilvl w:val="0"/>
          <w:numId w:val="29"/>
        </w:numPr>
        <w:ind w:left="851" w:hanging="284"/>
        <w:rPr>
          <w:rFonts w:eastAsia="Arial"/>
          <w:sz w:val="20"/>
          <w:szCs w:val="20"/>
          <w:bdr w:val="nil"/>
          <w:lang w:val="fr-FR"/>
        </w:rPr>
      </w:pPr>
      <w:r w:rsidRPr="006A4E57">
        <w:rPr>
          <w:rFonts w:eastAsia="Arial"/>
          <w:sz w:val="20"/>
          <w:szCs w:val="20"/>
          <w:bdr w:val="nil"/>
          <w:lang w:val="fr-FR"/>
        </w:rPr>
        <w:t>Entraînement basse énergie</w:t>
      </w:r>
      <w:r>
        <w:rPr>
          <w:rFonts w:eastAsia="Arial"/>
          <w:sz w:val="20"/>
          <w:szCs w:val="20"/>
          <w:bdr w:val="nil"/>
          <w:lang w:val="fr-FR"/>
        </w:rPr>
        <w:t xml:space="preserve"> inférieure à max. 1,69J, force statique pour ouvrir et fermer max. </w:t>
      </w:r>
      <w:proofErr w:type="gramStart"/>
      <w:r>
        <w:rPr>
          <w:rFonts w:eastAsia="Arial"/>
          <w:sz w:val="20"/>
          <w:szCs w:val="20"/>
          <w:bdr w:val="nil"/>
          <w:lang w:val="fr-FR"/>
        </w:rPr>
        <w:t>67N</w:t>
      </w:r>
      <w:proofErr w:type="gramEnd"/>
      <w:r>
        <w:rPr>
          <w:rFonts w:eastAsia="Arial"/>
          <w:sz w:val="20"/>
          <w:szCs w:val="20"/>
          <w:bdr w:val="nil"/>
          <w:lang w:val="fr-FR"/>
        </w:rPr>
        <w:br/>
        <w:t>(selon EN 16005)</w:t>
      </w:r>
    </w:p>
    <w:p w:rsidR="00677359" w:rsidRDefault="00677359" w:rsidP="00677359">
      <w:pPr>
        <w:pStyle w:val="Default"/>
        <w:numPr>
          <w:ilvl w:val="0"/>
          <w:numId w:val="29"/>
        </w:numPr>
        <w:ind w:left="851" w:hanging="284"/>
        <w:rPr>
          <w:rFonts w:eastAsia="Arial"/>
          <w:sz w:val="20"/>
          <w:szCs w:val="20"/>
          <w:bdr w:val="nil"/>
          <w:lang w:val="fr-FR"/>
        </w:rPr>
      </w:pPr>
      <w:r w:rsidRPr="000302EC">
        <w:rPr>
          <w:rFonts w:eastAsia="Arial"/>
          <w:sz w:val="20"/>
          <w:szCs w:val="20"/>
          <w:bdr w:val="nil"/>
          <w:lang w:val="fr-FR"/>
        </w:rPr>
        <w:t xml:space="preserve">En cas de coupure de courant </w:t>
      </w:r>
      <w:r>
        <w:rPr>
          <w:rFonts w:eastAsia="Arial"/>
          <w:sz w:val="20"/>
          <w:szCs w:val="20"/>
          <w:bdr w:val="nil"/>
          <w:lang w:val="fr-FR"/>
        </w:rPr>
        <w:t>actionnement libre et mouvement automatique en position de référence après le retour du courant</w:t>
      </w:r>
    </w:p>
    <w:p w:rsidR="00677359" w:rsidRPr="000302EC" w:rsidRDefault="00677359" w:rsidP="00677359">
      <w:pPr>
        <w:pStyle w:val="Default"/>
        <w:numPr>
          <w:ilvl w:val="0"/>
          <w:numId w:val="29"/>
        </w:numPr>
        <w:ind w:left="851" w:hanging="284"/>
        <w:rPr>
          <w:rFonts w:eastAsia="Arial"/>
          <w:sz w:val="20"/>
          <w:szCs w:val="20"/>
          <w:bdr w:val="nil"/>
          <w:lang w:val="fr-FR"/>
        </w:rPr>
      </w:pPr>
      <w:r>
        <w:rPr>
          <w:rFonts w:eastAsia="Arial"/>
          <w:sz w:val="20"/>
          <w:szCs w:val="20"/>
          <w:bdr w:val="nil"/>
          <w:lang w:val="fr-FR"/>
        </w:rPr>
        <w:t xml:space="preserve">En cas </w:t>
      </w:r>
      <w:r w:rsidRPr="000302EC">
        <w:rPr>
          <w:rFonts w:eastAsia="Arial"/>
          <w:sz w:val="20"/>
          <w:szCs w:val="20"/>
          <w:bdr w:val="nil"/>
          <w:lang w:val="fr-FR"/>
        </w:rPr>
        <w:t>d'enclenchement du signal d'alarme, le portillon peut être actionné librement dans les deux directions</w:t>
      </w:r>
    </w:p>
    <w:p w:rsidR="00677359" w:rsidRPr="000302EC" w:rsidRDefault="00677359" w:rsidP="00677359">
      <w:pPr>
        <w:pStyle w:val="Default"/>
        <w:numPr>
          <w:ilvl w:val="0"/>
          <w:numId w:val="29"/>
        </w:numPr>
        <w:ind w:left="851" w:hanging="284"/>
        <w:rPr>
          <w:rFonts w:eastAsia="Arial"/>
          <w:sz w:val="20"/>
          <w:szCs w:val="20"/>
          <w:bdr w:val="nil"/>
          <w:lang w:val="fr-FR"/>
        </w:rPr>
      </w:pPr>
      <w:r w:rsidRPr="000302EC">
        <w:rPr>
          <w:rFonts w:eastAsia="Arial"/>
          <w:sz w:val="20"/>
          <w:szCs w:val="20"/>
          <w:bdr w:val="nil"/>
          <w:lang w:val="fr-FR"/>
        </w:rPr>
        <w:t>En cas de passage forcé, le portillon envoie un signal d'avertissement</w:t>
      </w:r>
    </w:p>
    <w:p w:rsidR="00677359" w:rsidRPr="000302EC" w:rsidRDefault="00677359" w:rsidP="00677359">
      <w:pPr>
        <w:pStyle w:val="Default"/>
        <w:numPr>
          <w:ilvl w:val="0"/>
          <w:numId w:val="29"/>
        </w:numPr>
        <w:ind w:left="851" w:hanging="284"/>
        <w:rPr>
          <w:rFonts w:eastAsia="Arial"/>
          <w:sz w:val="20"/>
          <w:szCs w:val="20"/>
          <w:bdr w:val="nil"/>
          <w:lang w:val="fr-FR"/>
        </w:rPr>
      </w:pPr>
      <w:r w:rsidRPr="000302EC">
        <w:rPr>
          <w:rFonts w:eastAsia="Arial"/>
          <w:sz w:val="20"/>
          <w:szCs w:val="20"/>
          <w:bdr w:val="nil"/>
          <w:lang w:val="fr-FR"/>
        </w:rPr>
        <w:t>Générateur aléatoire pour le contrôle des personnes et des sacs</w:t>
      </w:r>
    </w:p>
    <w:p w:rsidR="00677359" w:rsidRPr="00BA19D2" w:rsidRDefault="00677359" w:rsidP="00677359">
      <w:pPr>
        <w:pStyle w:val="Default"/>
        <w:ind w:left="567"/>
        <w:rPr>
          <w:rFonts w:eastAsia="Arial"/>
          <w:sz w:val="16"/>
          <w:szCs w:val="16"/>
          <w:bdr w:val="nil"/>
          <w:lang w:val="fr-FR"/>
        </w:rPr>
      </w:pPr>
    </w:p>
    <w:p w:rsidR="00677359" w:rsidRDefault="00677359" w:rsidP="00677359">
      <w:pPr>
        <w:pStyle w:val="Default"/>
        <w:ind w:left="567"/>
        <w:rPr>
          <w:sz w:val="20"/>
          <w:szCs w:val="20"/>
        </w:rPr>
      </w:pPr>
      <w:r>
        <w:rPr>
          <w:rFonts w:eastAsia="Arial"/>
          <w:sz w:val="20"/>
          <w:szCs w:val="20"/>
          <w:bdr w:val="nil"/>
          <w:lang w:val="fr-FR"/>
        </w:rPr>
        <w:t>Installation électrique :</w:t>
      </w:r>
    </w:p>
    <w:p w:rsidR="00677359" w:rsidRPr="00086F1B" w:rsidRDefault="00677359" w:rsidP="00677359">
      <w:pPr>
        <w:pStyle w:val="Default"/>
        <w:numPr>
          <w:ilvl w:val="0"/>
          <w:numId w:val="29"/>
        </w:numPr>
        <w:ind w:left="851" w:hanging="284"/>
        <w:rPr>
          <w:sz w:val="20"/>
          <w:szCs w:val="20"/>
          <w:lang w:val="fr-FR"/>
        </w:rPr>
      </w:pPr>
      <w:r>
        <w:rPr>
          <w:rFonts w:eastAsia="Arial"/>
          <w:sz w:val="20"/>
          <w:szCs w:val="20"/>
          <w:bdr w:val="nil"/>
          <w:lang w:val="fr-FR"/>
        </w:rPr>
        <w:t>Système d'entraînement MHTM</w:t>
      </w:r>
      <w:r>
        <w:rPr>
          <w:rFonts w:eastAsia="Arial"/>
          <w:sz w:val="20"/>
          <w:szCs w:val="20"/>
          <w:bdr w:val="nil"/>
          <w:vertAlign w:val="superscript"/>
          <w:lang w:val="fr-FR"/>
        </w:rPr>
        <w:t>TM</w:t>
      </w:r>
      <w:r>
        <w:rPr>
          <w:rFonts w:eastAsia="Arial"/>
          <w:sz w:val="20"/>
          <w:szCs w:val="20"/>
          <w:bdr w:val="nil"/>
          <w:lang w:val="fr-FR"/>
        </w:rPr>
        <w:t xml:space="preserve"> intégré pour au moins 10 millions de cycles de passage (MCBF)</w:t>
      </w:r>
    </w:p>
    <w:p w:rsidR="00677359" w:rsidRPr="00894095" w:rsidRDefault="00677359" w:rsidP="00677359">
      <w:pPr>
        <w:pStyle w:val="Default"/>
        <w:numPr>
          <w:ilvl w:val="0"/>
          <w:numId w:val="29"/>
        </w:numPr>
        <w:ind w:left="851" w:hanging="284"/>
        <w:rPr>
          <w:sz w:val="20"/>
          <w:szCs w:val="20"/>
          <w:lang w:val="fr-FR"/>
        </w:rPr>
      </w:pPr>
      <w:r>
        <w:rPr>
          <w:rFonts w:eastAsia="Arial"/>
          <w:sz w:val="20"/>
          <w:szCs w:val="20"/>
          <w:bdr w:val="nil"/>
          <w:lang w:val="fr-FR"/>
        </w:rPr>
        <w:t>Commande MGC intégrée avec écran pour le paramétrage et la mise en service</w:t>
      </w:r>
    </w:p>
    <w:p w:rsidR="00677359" w:rsidRPr="00086F1B" w:rsidRDefault="00677359" w:rsidP="00677359">
      <w:pPr>
        <w:pStyle w:val="Default"/>
        <w:numPr>
          <w:ilvl w:val="0"/>
          <w:numId w:val="29"/>
        </w:numPr>
        <w:ind w:left="851" w:hanging="284"/>
        <w:rPr>
          <w:sz w:val="20"/>
          <w:szCs w:val="20"/>
          <w:lang w:val="fr-FR"/>
        </w:rPr>
      </w:pPr>
      <w:r>
        <w:rPr>
          <w:sz w:val="20"/>
          <w:szCs w:val="20"/>
          <w:lang w:val="fr-FR"/>
        </w:rPr>
        <w:t>Fonctions et paramètres pouvant être activés et ajustés ainsi que commandés à travers les entrées et sorties binaires : sens du passage, affichage du sens de passage, options d’illumination, réaction en cas d’alarme, notifications en cas de passage forcé</w:t>
      </w:r>
    </w:p>
    <w:p w:rsidR="00677359" w:rsidRPr="00307825" w:rsidRDefault="00677359" w:rsidP="00677359">
      <w:pPr>
        <w:pStyle w:val="Default"/>
        <w:numPr>
          <w:ilvl w:val="0"/>
          <w:numId w:val="29"/>
        </w:numPr>
        <w:ind w:left="851" w:hanging="284"/>
        <w:rPr>
          <w:sz w:val="20"/>
          <w:szCs w:val="20"/>
          <w:lang w:val="fr-FR"/>
        </w:rPr>
      </w:pPr>
      <w:r>
        <w:rPr>
          <w:rFonts w:eastAsia="Arial"/>
          <w:sz w:val="20"/>
          <w:szCs w:val="20"/>
          <w:bdr w:val="nil"/>
          <w:lang w:val="fr-FR"/>
        </w:rPr>
        <w:t>Branchement pour alimentation 100 – 240 VAC, 50/60 Hz</w:t>
      </w:r>
    </w:p>
    <w:p w:rsidR="00677359" w:rsidRPr="00086F1B" w:rsidRDefault="00677359" w:rsidP="00677359">
      <w:pPr>
        <w:pStyle w:val="Default"/>
        <w:numPr>
          <w:ilvl w:val="0"/>
          <w:numId w:val="29"/>
        </w:numPr>
        <w:ind w:left="851" w:hanging="284"/>
        <w:rPr>
          <w:sz w:val="20"/>
          <w:szCs w:val="20"/>
          <w:lang w:val="fr-FR"/>
        </w:rPr>
      </w:pPr>
      <w:r>
        <w:rPr>
          <w:rFonts w:eastAsia="Arial"/>
          <w:sz w:val="20"/>
          <w:szCs w:val="20"/>
          <w:bdr w:val="nil"/>
          <w:lang w:val="fr-FR"/>
        </w:rPr>
        <w:t>Commande via tous les lecteurs de cartes habituels</w:t>
      </w:r>
    </w:p>
    <w:p w:rsidR="00677359" w:rsidRPr="00086F1B" w:rsidRDefault="00677359" w:rsidP="00677359">
      <w:pPr>
        <w:pStyle w:val="Default"/>
        <w:numPr>
          <w:ilvl w:val="0"/>
          <w:numId w:val="29"/>
        </w:numPr>
        <w:ind w:left="851" w:hanging="284"/>
        <w:rPr>
          <w:sz w:val="20"/>
          <w:szCs w:val="20"/>
          <w:lang w:val="fr-FR"/>
        </w:rPr>
      </w:pPr>
      <w:r>
        <w:rPr>
          <w:rFonts w:eastAsia="Arial"/>
          <w:sz w:val="20"/>
          <w:szCs w:val="20"/>
          <w:bdr w:val="nil"/>
          <w:lang w:val="fr-FR"/>
        </w:rPr>
        <w:t xml:space="preserve">8 entrées numériques avec fonctions librement programmables </w:t>
      </w:r>
    </w:p>
    <w:p w:rsidR="00677359" w:rsidRPr="00A708F4" w:rsidRDefault="00677359" w:rsidP="00677359">
      <w:pPr>
        <w:pStyle w:val="Default"/>
        <w:numPr>
          <w:ilvl w:val="0"/>
          <w:numId w:val="29"/>
        </w:numPr>
        <w:ind w:left="851" w:hanging="284"/>
        <w:rPr>
          <w:sz w:val="20"/>
          <w:szCs w:val="20"/>
          <w:lang w:val="fr-FR"/>
        </w:rPr>
      </w:pPr>
      <w:r>
        <w:rPr>
          <w:rFonts w:eastAsia="Arial"/>
          <w:sz w:val="20"/>
          <w:szCs w:val="20"/>
          <w:bdr w:val="nil"/>
          <w:lang w:val="fr-FR"/>
        </w:rPr>
        <w:t>4 sorties numériques et 6 relais de sortie pour commande éclairage et indication état</w:t>
      </w:r>
    </w:p>
    <w:p w:rsidR="00677359" w:rsidRPr="00A708F4" w:rsidRDefault="00677359" w:rsidP="00677359">
      <w:pPr>
        <w:pStyle w:val="Default"/>
        <w:numPr>
          <w:ilvl w:val="0"/>
          <w:numId w:val="29"/>
        </w:numPr>
        <w:ind w:left="851" w:hanging="284"/>
        <w:rPr>
          <w:sz w:val="20"/>
          <w:szCs w:val="20"/>
          <w:lang w:val="fr-FR"/>
        </w:rPr>
      </w:pPr>
      <w:r>
        <w:rPr>
          <w:rFonts w:eastAsia="Arial"/>
          <w:sz w:val="20"/>
          <w:szCs w:val="20"/>
          <w:bdr w:val="nil"/>
          <w:lang w:val="fr-FR"/>
        </w:rPr>
        <w:t xml:space="preserve">3 connecteurs pour carte d’extension </w:t>
      </w:r>
    </w:p>
    <w:p w:rsidR="00677359" w:rsidRPr="00086F1B" w:rsidRDefault="00677359" w:rsidP="00677359">
      <w:pPr>
        <w:pStyle w:val="Default"/>
        <w:numPr>
          <w:ilvl w:val="0"/>
          <w:numId w:val="29"/>
        </w:numPr>
        <w:ind w:left="851" w:hanging="284"/>
        <w:rPr>
          <w:sz w:val="20"/>
          <w:szCs w:val="20"/>
          <w:lang w:val="fr-FR"/>
        </w:rPr>
      </w:pPr>
      <w:r>
        <w:rPr>
          <w:sz w:val="20"/>
          <w:szCs w:val="20"/>
          <w:lang w:val="fr-FR"/>
        </w:rPr>
        <w:t>Pouvant être resauté à travers interface Ethernet</w:t>
      </w:r>
    </w:p>
    <w:p w:rsidR="00677359" w:rsidRPr="00086F1B" w:rsidRDefault="00677359" w:rsidP="00677359">
      <w:pPr>
        <w:pStyle w:val="Default"/>
        <w:ind w:left="567"/>
        <w:rPr>
          <w:sz w:val="20"/>
          <w:szCs w:val="20"/>
          <w:lang w:val="fr-FR"/>
        </w:rPr>
      </w:pPr>
    </w:p>
    <w:p w:rsidR="00677359" w:rsidRPr="000F1C41" w:rsidRDefault="00677359" w:rsidP="00677359">
      <w:pPr>
        <w:pStyle w:val="Default"/>
        <w:ind w:left="567"/>
        <w:rPr>
          <w:rFonts w:eastAsia="Arial"/>
          <w:sz w:val="20"/>
          <w:szCs w:val="20"/>
          <w:bdr w:val="nil"/>
          <w:lang w:val="fr-FR"/>
        </w:rPr>
      </w:pPr>
      <w:r w:rsidRPr="000F1C41">
        <w:rPr>
          <w:rFonts w:eastAsia="Arial"/>
          <w:sz w:val="20"/>
          <w:szCs w:val="20"/>
          <w:bdr w:val="nil"/>
          <w:lang w:val="fr-FR"/>
        </w:rPr>
        <w:t>Matériau du caisson :</w:t>
      </w:r>
    </w:p>
    <w:p w:rsidR="00677359" w:rsidRPr="000F1C41" w:rsidRDefault="00677359" w:rsidP="00677359">
      <w:pPr>
        <w:pStyle w:val="Default"/>
        <w:numPr>
          <w:ilvl w:val="0"/>
          <w:numId w:val="29"/>
        </w:numPr>
        <w:ind w:left="851" w:hanging="284"/>
        <w:rPr>
          <w:rFonts w:eastAsia="Arial"/>
          <w:sz w:val="20"/>
          <w:szCs w:val="20"/>
          <w:bdr w:val="nil"/>
          <w:lang w:val="fr-FR"/>
        </w:rPr>
      </w:pPr>
      <w:r w:rsidRPr="000F1C41">
        <w:rPr>
          <w:rFonts w:eastAsia="Arial"/>
          <w:sz w:val="20"/>
          <w:szCs w:val="20"/>
          <w:bdr w:val="nil"/>
          <w:lang w:val="fr-FR"/>
        </w:rPr>
        <w:t xml:space="preserve">Aluminium avec revêtement </w:t>
      </w:r>
      <w:proofErr w:type="spellStart"/>
      <w:r w:rsidRPr="000F1C41">
        <w:rPr>
          <w:rFonts w:eastAsia="Arial"/>
          <w:sz w:val="20"/>
          <w:szCs w:val="20"/>
          <w:bdr w:val="nil"/>
          <w:lang w:val="fr-FR"/>
        </w:rPr>
        <w:t>mDure</w:t>
      </w:r>
      <w:proofErr w:type="spellEnd"/>
    </w:p>
    <w:p w:rsidR="00677359" w:rsidRPr="000F1C41" w:rsidRDefault="00677359" w:rsidP="00677359">
      <w:pPr>
        <w:pStyle w:val="Default"/>
        <w:numPr>
          <w:ilvl w:val="0"/>
          <w:numId w:val="29"/>
        </w:numPr>
        <w:ind w:left="851" w:hanging="284"/>
        <w:rPr>
          <w:rFonts w:eastAsia="Arial"/>
          <w:sz w:val="20"/>
          <w:szCs w:val="20"/>
          <w:bdr w:val="nil"/>
          <w:lang w:val="fr-FR"/>
        </w:rPr>
      </w:pPr>
      <w:r w:rsidRPr="000F1C41">
        <w:rPr>
          <w:rFonts w:eastAsia="Arial"/>
          <w:sz w:val="20"/>
          <w:szCs w:val="20"/>
          <w:bdr w:val="nil"/>
          <w:lang w:val="fr-FR"/>
        </w:rPr>
        <w:t>Extrêmement résistant aux coups, aux rayures et au frottement</w:t>
      </w:r>
    </w:p>
    <w:p w:rsidR="00677359" w:rsidRPr="000F1C41" w:rsidRDefault="00677359" w:rsidP="00677359">
      <w:pPr>
        <w:pStyle w:val="Default"/>
        <w:numPr>
          <w:ilvl w:val="0"/>
          <w:numId w:val="29"/>
        </w:numPr>
        <w:ind w:left="851" w:hanging="284"/>
        <w:rPr>
          <w:rFonts w:eastAsia="Arial"/>
          <w:sz w:val="20"/>
          <w:szCs w:val="20"/>
          <w:bdr w:val="nil"/>
          <w:lang w:val="fr-FR"/>
        </w:rPr>
      </w:pPr>
      <w:r w:rsidRPr="000F1C41">
        <w:rPr>
          <w:rFonts w:eastAsia="Arial"/>
          <w:sz w:val="20"/>
          <w:szCs w:val="20"/>
          <w:bdr w:val="nil"/>
          <w:lang w:val="fr-FR"/>
        </w:rPr>
        <w:t xml:space="preserve">Résistant à la corrosion, aux rayons UV, mais aussi aux produits désinfectants et nettoyants </w:t>
      </w:r>
    </w:p>
    <w:p w:rsidR="00677359" w:rsidRPr="000F1C41" w:rsidRDefault="00677359" w:rsidP="00677359">
      <w:pPr>
        <w:pStyle w:val="Default"/>
        <w:numPr>
          <w:ilvl w:val="0"/>
          <w:numId w:val="29"/>
        </w:numPr>
        <w:ind w:left="851" w:hanging="284"/>
        <w:rPr>
          <w:rFonts w:eastAsia="Arial"/>
          <w:sz w:val="20"/>
          <w:szCs w:val="20"/>
          <w:bdr w:val="nil"/>
          <w:lang w:val="fr-FR"/>
        </w:rPr>
      </w:pPr>
      <w:r w:rsidRPr="000F1C41">
        <w:rPr>
          <w:rFonts w:eastAsia="Arial"/>
          <w:sz w:val="20"/>
          <w:szCs w:val="20"/>
          <w:bdr w:val="nil"/>
          <w:lang w:val="fr-FR"/>
        </w:rPr>
        <w:t xml:space="preserve">Pouvant être jeté avec les ordures ménagères, produit respectueux de l'environnement </w:t>
      </w:r>
    </w:p>
    <w:p w:rsidR="00677359" w:rsidRDefault="00677359" w:rsidP="00677359">
      <w:pPr>
        <w:pStyle w:val="Default"/>
        <w:numPr>
          <w:ilvl w:val="0"/>
          <w:numId w:val="29"/>
        </w:numPr>
        <w:ind w:left="851" w:hanging="284"/>
        <w:rPr>
          <w:rFonts w:eastAsia="Arial"/>
          <w:sz w:val="20"/>
          <w:szCs w:val="20"/>
          <w:bdr w:val="nil"/>
          <w:lang w:val="fr-FR"/>
        </w:rPr>
      </w:pPr>
      <w:r w:rsidRPr="000F1C41">
        <w:rPr>
          <w:rFonts w:eastAsia="Arial"/>
          <w:sz w:val="20"/>
          <w:szCs w:val="20"/>
          <w:bdr w:val="nil"/>
          <w:lang w:val="fr-FR"/>
        </w:rPr>
        <w:t>Type de protection IP54</w:t>
      </w:r>
    </w:p>
    <w:p w:rsidR="00677359" w:rsidRPr="00BA19D2" w:rsidRDefault="00677359" w:rsidP="00677359">
      <w:pPr>
        <w:pStyle w:val="Default"/>
        <w:ind w:left="567"/>
        <w:rPr>
          <w:sz w:val="16"/>
          <w:szCs w:val="16"/>
          <w:lang w:val="fr-FR"/>
        </w:rPr>
      </w:pPr>
    </w:p>
    <w:p w:rsidR="00677359" w:rsidRPr="00706FD0" w:rsidRDefault="00677359" w:rsidP="00677359">
      <w:pPr>
        <w:pStyle w:val="Default"/>
        <w:ind w:left="567"/>
        <w:rPr>
          <w:rFonts w:eastAsia="Arial"/>
          <w:sz w:val="20"/>
          <w:szCs w:val="20"/>
          <w:bdr w:val="nil"/>
          <w:lang w:val="fr-FR"/>
        </w:rPr>
      </w:pPr>
      <w:r w:rsidRPr="00706FD0">
        <w:rPr>
          <w:rFonts w:eastAsia="Arial"/>
          <w:sz w:val="20"/>
          <w:szCs w:val="20"/>
          <w:bdr w:val="nil"/>
          <w:lang w:val="fr-FR"/>
        </w:rPr>
        <w:t>Dimensions :</w:t>
      </w:r>
    </w:p>
    <w:p w:rsidR="00677359" w:rsidRPr="00706FD0" w:rsidRDefault="00677359" w:rsidP="00677359">
      <w:pPr>
        <w:pStyle w:val="Default"/>
        <w:numPr>
          <w:ilvl w:val="0"/>
          <w:numId w:val="29"/>
        </w:numPr>
        <w:ind w:left="851" w:hanging="284"/>
        <w:rPr>
          <w:rFonts w:eastAsia="Arial"/>
          <w:sz w:val="20"/>
          <w:szCs w:val="20"/>
          <w:bdr w:val="nil"/>
          <w:lang w:val="fr-FR"/>
        </w:rPr>
      </w:pPr>
      <w:r w:rsidRPr="00706FD0">
        <w:rPr>
          <w:rFonts w:eastAsia="Arial"/>
          <w:sz w:val="20"/>
          <w:szCs w:val="20"/>
          <w:bdr w:val="nil"/>
          <w:lang w:val="fr-FR"/>
        </w:rPr>
        <w:t>Dimensions caisson : 1092 x 1</w:t>
      </w:r>
      <w:r>
        <w:rPr>
          <w:rFonts w:eastAsia="Arial"/>
          <w:sz w:val="20"/>
          <w:szCs w:val="20"/>
          <w:bdr w:val="nil"/>
          <w:lang w:val="fr-FR"/>
        </w:rPr>
        <w:t>78 mm</w:t>
      </w:r>
      <w:r w:rsidRPr="00706FD0">
        <w:rPr>
          <w:rFonts w:eastAsia="Arial"/>
          <w:sz w:val="20"/>
          <w:szCs w:val="20"/>
          <w:bdr w:val="nil"/>
          <w:lang w:val="fr-FR"/>
        </w:rPr>
        <w:t xml:space="preserve"> (H x D)</w:t>
      </w:r>
    </w:p>
    <w:p w:rsidR="00677359" w:rsidRDefault="00677359" w:rsidP="00677359">
      <w:pPr>
        <w:pStyle w:val="Default"/>
        <w:numPr>
          <w:ilvl w:val="0"/>
          <w:numId w:val="29"/>
        </w:numPr>
        <w:ind w:left="851" w:hanging="284"/>
        <w:rPr>
          <w:rFonts w:eastAsia="Arial"/>
          <w:sz w:val="20"/>
          <w:szCs w:val="20"/>
          <w:bdr w:val="nil"/>
          <w:lang w:val="fr-FR"/>
        </w:rPr>
      </w:pPr>
      <w:r w:rsidRPr="00706FD0">
        <w:rPr>
          <w:rFonts w:eastAsia="Arial"/>
          <w:sz w:val="20"/>
          <w:szCs w:val="20"/>
          <w:bdr w:val="nil"/>
          <w:lang w:val="fr-FR"/>
        </w:rPr>
        <w:t>Largeurs de passage : 1000 mm (standard) / 1200 mm (large)</w:t>
      </w:r>
      <w:r>
        <w:rPr>
          <w:rFonts w:eastAsia="Arial"/>
          <w:sz w:val="20"/>
          <w:szCs w:val="20"/>
          <w:bdr w:val="nil"/>
          <w:lang w:val="fr-FR"/>
        </w:rPr>
        <w:t xml:space="preserve"> / autres sur demande</w:t>
      </w:r>
    </w:p>
    <w:p w:rsidR="00677359" w:rsidRPr="00706FD0" w:rsidRDefault="00677359" w:rsidP="00677359">
      <w:pPr>
        <w:pStyle w:val="Default"/>
        <w:numPr>
          <w:ilvl w:val="0"/>
          <w:numId w:val="29"/>
        </w:numPr>
        <w:ind w:left="851" w:hanging="284"/>
        <w:rPr>
          <w:rFonts w:eastAsia="Arial"/>
          <w:sz w:val="20"/>
          <w:szCs w:val="20"/>
          <w:bdr w:val="nil"/>
          <w:lang w:val="fr-FR"/>
        </w:rPr>
      </w:pPr>
      <w:r>
        <w:rPr>
          <w:rFonts w:eastAsia="Arial"/>
          <w:sz w:val="20"/>
          <w:szCs w:val="20"/>
          <w:bdr w:val="nil"/>
          <w:lang w:val="fr-FR"/>
        </w:rPr>
        <w:t>Hauteur vantail : 994 mm (standard) / 1800 mm (vantail haut) / autres sur demande</w:t>
      </w:r>
    </w:p>
    <w:p w:rsidR="00677359" w:rsidRPr="00706FD0" w:rsidRDefault="00677359" w:rsidP="00677359">
      <w:pPr>
        <w:pStyle w:val="Default"/>
        <w:numPr>
          <w:ilvl w:val="0"/>
          <w:numId w:val="29"/>
        </w:numPr>
        <w:ind w:left="851" w:hanging="284"/>
        <w:rPr>
          <w:rFonts w:eastAsia="Arial"/>
          <w:sz w:val="20"/>
          <w:szCs w:val="20"/>
          <w:bdr w:val="nil"/>
          <w:lang w:val="fr-FR"/>
        </w:rPr>
      </w:pPr>
      <w:r w:rsidRPr="00706FD0">
        <w:rPr>
          <w:rFonts w:eastAsia="Arial"/>
          <w:sz w:val="20"/>
          <w:szCs w:val="20"/>
          <w:bdr w:val="nil"/>
          <w:lang w:val="fr-FR"/>
        </w:rPr>
        <w:t>Dimension total</w:t>
      </w:r>
      <w:r>
        <w:rPr>
          <w:rFonts w:eastAsia="Arial"/>
          <w:sz w:val="20"/>
          <w:szCs w:val="20"/>
          <w:bdr w:val="nil"/>
          <w:lang w:val="fr-FR"/>
        </w:rPr>
        <w:t>e</w:t>
      </w:r>
      <w:r w:rsidRPr="00706FD0">
        <w:rPr>
          <w:rFonts w:eastAsia="Arial"/>
          <w:sz w:val="20"/>
          <w:szCs w:val="20"/>
          <w:bdr w:val="nil"/>
          <w:lang w:val="fr-FR"/>
        </w:rPr>
        <w:t xml:space="preserve"> pour une ligne de passage avec </w:t>
      </w:r>
      <w:r>
        <w:rPr>
          <w:rFonts w:eastAsia="Arial"/>
          <w:sz w:val="20"/>
          <w:szCs w:val="20"/>
          <w:bdr w:val="nil"/>
          <w:lang w:val="fr-FR"/>
        </w:rPr>
        <w:t xml:space="preserve">dimensions </w:t>
      </w:r>
      <w:r w:rsidRPr="00706FD0">
        <w:rPr>
          <w:rFonts w:eastAsia="Arial"/>
          <w:sz w:val="20"/>
          <w:szCs w:val="20"/>
          <w:bdr w:val="nil"/>
          <w:lang w:val="fr-FR"/>
        </w:rPr>
        <w:t>standard : 1118 x 1</w:t>
      </w:r>
      <w:r>
        <w:rPr>
          <w:rFonts w:eastAsia="Arial"/>
          <w:sz w:val="20"/>
          <w:szCs w:val="20"/>
          <w:bdr w:val="nil"/>
          <w:lang w:val="fr-FR"/>
        </w:rPr>
        <w:t>78</w:t>
      </w:r>
      <w:r w:rsidRPr="00706FD0">
        <w:rPr>
          <w:rFonts w:eastAsia="Arial"/>
          <w:sz w:val="20"/>
          <w:szCs w:val="20"/>
          <w:bdr w:val="nil"/>
          <w:lang w:val="fr-FR"/>
        </w:rPr>
        <w:t xml:space="preserve"> x 1092 </w:t>
      </w:r>
      <w:proofErr w:type="gramStart"/>
      <w:r w:rsidR="00BA19D2">
        <w:rPr>
          <w:rFonts w:eastAsia="Arial"/>
          <w:sz w:val="20"/>
          <w:szCs w:val="20"/>
          <w:bdr w:val="nil"/>
          <w:lang w:val="fr-FR"/>
        </w:rPr>
        <w:t>mm</w:t>
      </w:r>
      <w:r w:rsidRPr="00706FD0">
        <w:rPr>
          <w:rFonts w:eastAsia="Arial"/>
          <w:sz w:val="20"/>
          <w:szCs w:val="20"/>
          <w:bdr w:val="nil"/>
          <w:lang w:val="fr-FR"/>
        </w:rPr>
        <w:t>(</w:t>
      </w:r>
      <w:proofErr w:type="gramEnd"/>
      <w:r w:rsidRPr="00706FD0">
        <w:rPr>
          <w:rFonts w:eastAsia="Arial"/>
          <w:sz w:val="20"/>
          <w:szCs w:val="20"/>
          <w:bdr w:val="nil"/>
          <w:lang w:val="fr-FR"/>
        </w:rPr>
        <w:t>L x l x h)</w:t>
      </w:r>
    </w:p>
    <w:p w:rsidR="00677359" w:rsidRDefault="00677359" w:rsidP="00677359">
      <w:pPr>
        <w:pStyle w:val="Default"/>
        <w:numPr>
          <w:ilvl w:val="0"/>
          <w:numId w:val="29"/>
        </w:numPr>
        <w:ind w:left="851" w:hanging="284"/>
        <w:rPr>
          <w:rFonts w:eastAsia="Arial"/>
          <w:sz w:val="20"/>
          <w:szCs w:val="20"/>
          <w:bdr w:val="nil"/>
          <w:lang w:val="fr-FR"/>
        </w:rPr>
      </w:pPr>
      <w:r w:rsidRPr="00706FD0">
        <w:rPr>
          <w:rFonts w:eastAsia="Arial"/>
          <w:sz w:val="20"/>
          <w:szCs w:val="20"/>
          <w:bdr w:val="nil"/>
          <w:lang w:val="fr-FR"/>
        </w:rPr>
        <w:t>Espace d'intégration lecteur de cartes : 60 x 80 x 40 mm (L x l x h)</w:t>
      </w:r>
    </w:p>
    <w:p w:rsidR="00677359" w:rsidRPr="004A6C89" w:rsidRDefault="00677359" w:rsidP="00677359">
      <w:pPr>
        <w:pStyle w:val="Default"/>
        <w:numPr>
          <w:ilvl w:val="0"/>
          <w:numId w:val="29"/>
        </w:numPr>
        <w:ind w:left="851" w:hanging="284"/>
        <w:rPr>
          <w:rFonts w:eastAsia="Arial"/>
          <w:sz w:val="20"/>
          <w:szCs w:val="20"/>
          <w:bdr w:val="nil"/>
          <w:lang w:val="fr-FR"/>
        </w:rPr>
      </w:pPr>
      <w:r>
        <w:rPr>
          <w:rFonts w:eastAsia="Arial"/>
          <w:sz w:val="20"/>
          <w:szCs w:val="20"/>
          <w:bdr w:val="nil"/>
          <w:lang w:val="fr-FR"/>
        </w:rPr>
        <w:t>Angle d'ouverture réglable de 0° à 300°</w:t>
      </w:r>
    </w:p>
    <w:p w:rsidR="00677359" w:rsidRPr="00D60E63" w:rsidRDefault="00677359" w:rsidP="00677359">
      <w:pPr>
        <w:pStyle w:val="Default"/>
        <w:ind w:left="567"/>
        <w:rPr>
          <w:sz w:val="20"/>
          <w:szCs w:val="20"/>
          <w:lang w:val="fr-FR"/>
        </w:rPr>
      </w:pPr>
      <w:r>
        <w:rPr>
          <w:rFonts w:eastAsia="Arial"/>
          <w:sz w:val="20"/>
          <w:szCs w:val="20"/>
          <w:bdr w:val="nil"/>
          <w:lang w:val="fr-FR"/>
        </w:rPr>
        <w:lastRenderedPageBreak/>
        <w:t>Montage</w:t>
      </w:r>
    </w:p>
    <w:p w:rsidR="00677359" w:rsidRPr="00D60E63" w:rsidRDefault="00677359" w:rsidP="00677359">
      <w:pPr>
        <w:pStyle w:val="Default"/>
        <w:numPr>
          <w:ilvl w:val="0"/>
          <w:numId w:val="29"/>
        </w:numPr>
        <w:ind w:left="851" w:hanging="284"/>
        <w:rPr>
          <w:rFonts w:eastAsia="Arial"/>
          <w:sz w:val="20"/>
          <w:szCs w:val="20"/>
          <w:bdr w:val="nil"/>
          <w:lang w:val="fr-FR"/>
        </w:rPr>
      </w:pPr>
      <w:r>
        <w:rPr>
          <w:rFonts w:eastAsia="Arial"/>
          <w:sz w:val="20"/>
          <w:szCs w:val="20"/>
          <w:bdr w:val="nil"/>
          <w:lang w:val="fr-FR"/>
        </w:rPr>
        <w:t>Fixation par vissage sur sol stable</w:t>
      </w:r>
    </w:p>
    <w:p w:rsidR="00677359" w:rsidRPr="00D60E63" w:rsidRDefault="00677359" w:rsidP="00677359">
      <w:pPr>
        <w:pStyle w:val="Default"/>
        <w:numPr>
          <w:ilvl w:val="0"/>
          <w:numId w:val="29"/>
        </w:numPr>
        <w:ind w:left="851" w:hanging="284"/>
        <w:rPr>
          <w:rFonts w:eastAsia="Arial"/>
          <w:sz w:val="20"/>
          <w:szCs w:val="20"/>
          <w:bdr w:val="nil"/>
          <w:lang w:val="fr-FR"/>
        </w:rPr>
      </w:pPr>
      <w:r>
        <w:rPr>
          <w:rFonts w:eastAsia="Arial"/>
          <w:sz w:val="20"/>
          <w:szCs w:val="20"/>
          <w:bdr w:val="nil"/>
          <w:lang w:val="fr-FR"/>
        </w:rPr>
        <w:t>Montage alternatif sur sol brut avec socle réglable (cf. accessoires)</w:t>
      </w:r>
    </w:p>
    <w:p w:rsidR="00677359" w:rsidRPr="00086F1B" w:rsidRDefault="00677359" w:rsidP="00677359">
      <w:pPr>
        <w:pStyle w:val="Default"/>
        <w:rPr>
          <w:sz w:val="20"/>
          <w:szCs w:val="20"/>
          <w:lang w:val="fr-FR"/>
        </w:rPr>
      </w:pPr>
    </w:p>
    <w:p w:rsidR="00677359" w:rsidRDefault="00677359" w:rsidP="00677359">
      <w:pPr>
        <w:pStyle w:val="Default"/>
        <w:ind w:left="567"/>
        <w:rPr>
          <w:rFonts w:eastAsia="Arial"/>
          <w:sz w:val="20"/>
          <w:szCs w:val="20"/>
          <w:bdr w:val="nil"/>
          <w:lang w:val="fr-FR"/>
        </w:rPr>
      </w:pPr>
      <w:r>
        <w:rPr>
          <w:rFonts w:eastAsia="Arial"/>
          <w:sz w:val="20"/>
          <w:szCs w:val="20"/>
          <w:bdr w:val="nil"/>
          <w:lang w:val="fr-FR"/>
        </w:rPr>
        <w:t xml:space="preserve">Plage de température : </w:t>
      </w:r>
      <w:r>
        <w:rPr>
          <w:rFonts w:eastAsia="Arial"/>
          <w:sz w:val="20"/>
          <w:szCs w:val="20"/>
          <w:bdr w:val="nil"/>
          <w:lang w:val="fr-FR"/>
        </w:rPr>
        <w:tab/>
      </w:r>
      <w:r>
        <w:rPr>
          <w:rFonts w:eastAsia="Arial"/>
          <w:sz w:val="20"/>
          <w:szCs w:val="20"/>
          <w:bdr w:val="nil"/>
          <w:lang w:val="fr-FR"/>
        </w:rPr>
        <w:tab/>
      </w:r>
      <w:r>
        <w:rPr>
          <w:rFonts w:eastAsia="Arial"/>
          <w:sz w:val="20"/>
          <w:szCs w:val="20"/>
          <w:bdr w:val="nil"/>
          <w:lang w:val="fr-FR"/>
        </w:rPr>
        <w:tab/>
      </w:r>
      <w:r>
        <w:rPr>
          <w:rFonts w:eastAsia="Arial"/>
          <w:sz w:val="20"/>
          <w:szCs w:val="20"/>
          <w:bdr w:val="nil"/>
          <w:lang w:val="fr-FR"/>
        </w:rPr>
        <w:tab/>
        <w:t>-30 à +55 °C</w:t>
      </w:r>
    </w:p>
    <w:p w:rsidR="00677359"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r>
        <w:rPr>
          <w:sz w:val="20"/>
          <w:szCs w:val="20"/>
          <w:lang w:val="fr-FR"/>
        </w:rPr>
        <w:t>Poids :</w:t>
      </w:r>
      <w:r>
        <w:rPr>
          <w:sz w:val="20"/>
          <w:szCs w:val="20"/>
          <w:lang w:val="fr-FR"/>
        </w:rPr>
        <w:tab/>
      </w:r>
      <w:r>
        <w:rPr>
          <w:sz w:val="20"/>
          <w:szCs w:val="20"/>
          <w:lang w:val="fr-FR"/>
        </w:rPr>
        <w:tab/>
      </w:r>
      <w:r>
        <w:rPr>
          <w:sz w:val="20"/>
          <w:szCs w:val="20"/>
          <w:lang w:val="fr-FR"/>
        </w:rPr>
        <w:tab/>
      </w:r>
      <w:r>
        <w:rPr>
          <w:sz w:val="20"/>
          <w:szCs w:val="20"/>
          <w:lang w:val="fr-FR"/>
        </w:rPr>
        <w:tab/>
      </w:r>
      <w:r>
        <w:rPr>
          <w:sz w:val="20"/>
          <w:szCs w:val="20"/>
          <w:lang w:val="fr-FR"/>
        </w:rPr>
        <w:tab/>
      </w:r>
      <w:r>
        <w:rPr>
          <w:sz w:val="20"/>
          <w:szCs w:val="20"/>
          <w:lang w:val="fr-FR"/>
        </w:rPr>
        <w:tab/>
        <w:t>environ 40 kg</w:t>
      </w:r>
    </w:p>
    <w:p w:rsidR="00677359" w:rsidRPr="00086F1B" w:rsidRDefault="00677359" w:rsidP="00677359">
      <w:pPr>
        <w:pStyle w:val="Default"/>
        <w:ind w:left="567"/>
        <w:rPr>
          <w:b/>
          <w:bCs/>
          <w:sz w:val="20"/>
          <w:szCs w:val="20"/>
          <w:lang w:val="fr-FR"/>
        </w:rPr>
      </w:pPr>
    </w:p>
    <w:p w:rsidR="00677359" w:rsidRPr="00086F1B" w:rsidRDefault="00677359" w:rsidP="00677359">
      <w:pPr>
        <w:spacing w:after="0"/>
        <w:ind w:left="567"/>
        <w:rPr>
          <w:rFonts w:ascii="Arial" w:hAnsi="Arial" w:cs="Arial"/>
          <w:sz w:val="20"/>
          <w:szCs w:val="20"/>
          <w:lang w:val="fr-FR"/>
        </w:rPr>
      </w:pPr>
    </w:p>
    <w:p w:rsidR="00677359" w:rsidRPr="00086F1B" w:rsidRDefault="00677359" w:rsidP="00677359">
      <w:pPr>
        <w:pStyle w:val="Default"/>
        <w:ind w:firstLine="567"/>
        <w:rPr>
          <w:sz w:val="20"/>
          <w:szCs w:val="20"/>
          <w:lang w:val="fr-FR"/>
        </w:rPr>
      </w:pPr>
      <w:r>
        <w:rPr>
          <w:rFonts w:eastAsia="Arial"/>
          <w:sz w:val="20"/>
          <w:szCs w:val="20"/>
          <w:bdr w:val="nil"/>
          <w:lang w:val="fr-FR"/>
        </w:rPr>
        <w:t xml:space="preserve">Installation par monteur formé par le fabricant, formation à l'utilisation et remise des documents y compris  </w:t>
      </w:r>
    </w:p>
    <w:p w:rsidR="00677359" w:rsidRPr="00086F1B" w:rsidRDefault="00677359" w:rsidP="00677359">
      <w:pPr>
        <w:pStyle w:val="Default"/>
        <w:ind w:left="567"/>
        <w:rPr>
          <w:sz w:val="20"/>
          <w:szCs w:val="20"/>
          <w:lang w:val="fr-FR"/>
        </w:rPr>
      </w:pPr>
      <w:proofErr w:type="gramStart"/>
      <w:r>
        <w:rPr>
          <w:rFonts w:eastAsia="Arial"/>
          <w:sz w:val="20"/>
          <w:szCs w:val="20"/>
          <w:bdr w:val="nil"/>
          <w:lang w:val="fr-FR"/>
        </w:rPr>
        <w:t>carnet</w:t>
      </w:r>
      <w:proofErr w:type="gramEnd"/>
      <w:r>
        <w:rPr>
          <w:rFonts w:eastAsia="Arial"/>
          <w:sz w:val="20"/>
          <w:szCs w:val="20"/>
          <w:bdr w:val="nil"/>
          <w:lang w:val="fr-FR"/>
        </w:rPr>
        <w:t xml:space="preserve"> de maintenance, déclaration de conformité conformément à la directive relative aux machines / directive basse tension / directive CEM </w:t>
      </w:r>
    </w:p>
    <w:p w:rsidR="00677359" w:rsidRPr="00086F1B" w:rsidRDefault="00677359" w:rsidP="00677359">
      <w:pPr>
        <w:pStyle w:val="Default"/>
        <w:ind w:firstLine="567"/>
        <w:rPr>
          <w:sz w:val="20"/>
          <w:szCs w:val="20"/>
          <w:lang w:val="fr-FR"/>
        </w:rPr>
      </w:pPr>
    </w:p>
    <w:p w:rsidR="00677359" w:rsidRPr="004243BA" w:rsidRDefault="00677359" w:rsidP="00677359">
      <w:pPr>
        <w:pStyle w:val="Default"/>
        <w:tabs>
          <w:tab w:val="left" w:pos="1701"/>
        </w:tabs>
        <w:ind w:firstLine="567"/>
        <w:rPr>
          <w:sz w:val="20"/>
          <w:szCs w:val="20"/>
          <w:lang w:val="en-GB"/>
        </w:rPr>
      </w:pPr>
      <w:proofErr w:type="gramStart"/>
      <w:r w:rsidRPr="004243BA">
        <w:rPr>
          <w:rFonts w:eastAsia="Arial"/>
          <w:sz w:val="20"/>
          <w:szCs w:val="20"/>
          <w:bdr w:val="nil"/>
          <w:lang w:val="en-GB"/>
        </w:rPr>
        <w:t>Fabricant :</w:t>
      </w:r>
      <w:proofErr w:type="gramEnd"/>
      <w:r w:rsidRPr="004243BA">
        <w:rPr>
          <w:rFonts w:eastAsia="Arial"/>
          <w:sz w:val="20"/>
          <w:szCs w:val="20"/>
          <w:bdr w:val="nil"/>
          <w:lang w:val="en-GB"/>
        </w:rPr>
        <w:t xml:space="preserve"> </w:t>
      </w:r>
      <w:r w:rsidRPr="004243BA">
        <w:rPr>
          <w:rFonts w:eastAsia="Arial"/>
          <w:sz w:val="20"/>
          <w:szCs w:val="20"/>
          <w:bdr w:val="nil"/>
          <w:lang w:val="en-GB"/>
        </w:rPr>
        <w:tab/>
        <w:t>Magnetic Autocontrol GmbH</w:t>
      </w:r>
      <w:r w:rsidRPr="004243BA">
        <w:rPr>
          <w:rFonts w:eastAsia="Arial"/>
          <w:sz w:val="20"/>
          <w:szCs w:val="20"/>
          <w:bdr w:val="nil"/>
          <w:lang w:val="en-GB"/>
        </w:rPr>
        <w:tab/>
      </w:r>
    </w:p>
    <w:p w:rsidR="00677359" w:rsidRPr="005A2AF2" w:rsidRDefault="00677359" w:rsidP="00677359">
      <w:pPr>
        <w:pStyle w:val="Default"/>
        <w:tabs>
          <w:tab w:val="left" w:pos="1701"/>
        </w:tabs>
        <w:ind w:firstLine="567"/>
        <w:rPr>
          <w:sz w:val="20"/>
          <w:szCs w:val="20"/>
          <w:lang w:val="en-GB"/>
        </w:rPr>
      </w:pPr>
      <w:proofErr w:type="gramStart"/>
      <w:r w:rsidRPr="005A2AF2">
        <w:rPr>
          <w:rFonts w:eastAsia="Arial"/>
          <w:sz w:val="20"/>
          <w:szCs w:val="20"/>
          <w:bdr w:val="nil"/>
          <w:lang w:val="en-GB"/>
        </w:rPr>
        <w:t>Type :</w:t>
      </w:r>
      <w:proofErr w:type="gramEnd"/>
      <w:r w:rsidRPr="005A2AF2">
        <w:rPr>
          <w:rFonts w:eastAsia="Arial"/>
          <w:sz w:val="20"/>
          <w:szCs w:val="20"/>
          <w:bdr w:val="nil"/>
          <w:lang w:val="en-GB"/>
        </w:rPr>
        <w:t xml:space="preserve"> </w:t>
      </w:r>
      <w:r w:rsidRPr="005A2AF2">
        <w:rPr>
          <w:rFonts w:eastAsia="Arial"/>
          <w:sz w:val="20"/>
          <w:szCs w:val="20"/>
          <w:bdr w:val="nil"/>
          <w:lang w:val="en-GB"/>
        </w:rPr>
        <w:tab/>
        <w:t>mSwing FMSW-GL</w:t>
      </w:r>
    </w:p>
    <w:p w:rsidR="00677359" w:rsidRPr="005A2AF2" w:rsidRDefault="00677359" w:rsidP="00677359">
      <w:pPr>
        <w:pStyle w:val="Default"/>
        <w:ind w:firstLine="567"/>
        <w:rPr>
          <w:sz w:val="20"/>
          <w:szCs w:val="20"/>
          <w:lang w:val="en-GB"/>
        </w:rPr>
      </w:pPr>
    </w:p>
    <w:p w:rsidR="00677359" w:rsidRPr="005A2AF2" w:rsidRDefault="00677359" w:rsidP="00677359">
      <w:pPr>
        <w:pStyle w:val="Default"/>
        <w:ind w:firstLine="567"/>
        <w:rPr>
          <w:sz w:val="20"/>
          <w:szCs w:val="20"/>
          <w:lang w:val="en-GB"/>
        </w:rPr>
      </w:pPr>
    </w:p>
    <w:p w:rsidR="00677359" w:rsidRPr="001A7F21" w:rsidRDefault="00677359" w:rsidP="00677359">
      <w:pPr>
        <w:pStyle w:val="Default"/>
        <w:ind w:firstLine="567"/>
        <w:rPr>
          <w:sz w:val="20"/>
          <w:szCs w:val="20"/>
          <w:lang w:val="fr-FR"/>
        </w:rPr>
      </w:pPr>
      <w:r w:rsidRPr="001A7F21">
        <w:rPr>
          <w:sz w:val="20"/>
          <w:szCs w:val="20"/>
          <w:lang w:val="fr-FR"/>
        </w:rPr>
        <w:t>Largeur de passage : …………..</w:t>
      </w:r>
      <w:r w:rsidRPr="001A7F21">
        <w:rPr>
          <w:sz w:val="20"/>
          <w:szCs w:val="20"/>
          <w:lang w:val="fr-FR"/>
        </w:rPr>
        <w:tab/>
      </w:r>
      <w:r w:rsidRPr="001A7F21">
        <w:rPr>
          <w:sz w:val="20"/>
          <w:szCs w:val="20"/>
          <w:lang w:val="fr-FR"/>
        </w:rPr>
        <w:tab/>
      </w:r>
      <w:r w:rsidRPr="001A7F21">
        <w:rPr>
          <w:sz w:val="20"/>
          <w:szCs w:val="20"/>
          <w:lang w:val="fr-FR"/>
        </w:rPr>
        <w:tab/>
        <w:t>Hauteur vantail : …………..</w:t>
      </w:r>
      <w:r w:rsidRPr="001A7F21">
        <w:rPr>
          <w:sz w:val="20"/>
          <w:szCs w:val="20"/>
          <w:lang w:val="fr-FR"/>
        </w:rPr>
        <w:tab/>
      </w:r>
    </w:p>
    <w:p w:rsidR="00677359" w:rsidRPr="001A7F21" w:rsidRDefault="00677359" w:rsidP="00677359">
      <w:pPr>
        <w:pStyle w:val="Default"/>
        <w:ind w:firstLine="567"/>
        <w:rPr>
          <w:sz w:val="20"/>
          <w:szCs w:val="20"/>
          <w:lang w:val="fr-FR"/>
        </w:rPr>
      </w:pPr>
    </w:p>
    <w:p w:rsidR="00677359" w:rsidRPr="001A7F21" w:rsidRDefault="00677359" w:rsidP="00677359">
      <w:pPr>
        <w:pStyle w:val="Default"/>
        <w:ind w:firstLine="567"/>
        <w:rPr>
          <w:sz w:val="20"/>
          <w:szCs w:val="20"/>
          <w:lang w:val="fr-FR"/>
        </w:rPr>
      </w:pPr>
    </w:p>
    <w:p w:rsidR="00677359" w:rsidRPr="009F7182" w:rsidRDefault="00677359" w:rsidP="00677359">
      <w:pPr>
        <w:pStyle w:val="Default"/>
        <w:ind w:firstLine="567"/>
        <w:rPr>
          <w:sz w:val="20"/>
          <w:szCs w:val="20"/>
          <w:lang w:val="fr-FR"/>
        </w:rPr>
      </w:pPr>
      <w:r w:rsidRPr="009F7182">
        <w:rPr>
          <w:sz w:val="20"/>
          <w:szCs w:val="20"/>
          <w:lang w:val="fr-FR"/>
        </w:rPr>
        <w:t>Matériau vantail (</w:t>
      </w:r>
      <w:r>
        <w:rPr>
          <w:sz w:val="20"/>
          <w:szCs w:val="20"/>
          <w:lang w:val="fr-FR"/>
        </w:rPr>
        <w:t>v</w:t>
      </w:r>
      <w:r w:rsidRPr="009F7182">
        <w:rPr>
          <w:sz w:val="20"/>
          <w:szCs w:val="20"/>
          <w:lang w:val="fr-FR"/>
        </w:rPr>
        <w:t xml:space="preserve">erre/ </w:t>
      </w:r>
      <w:r>
        <w:rPr>
          <w:sz w:val="20"/>
          <w:szCs w:val="20"/>
          <w:lang w:val="fr-FR"/>
        </w:rPr>
        <w:t>acrylique</w:t>
      </w:r>
      <w:r w:rsidRPr="009F7182">
        <w:rPr>
          <w:sz w:val="20"/>
          <w:szCs w:val="20"/>
          <w:lang w:val="fr-FR"/>
        </w:rPr>
        <w:t>): …………..</w:t>
      </w:r>
      <w:r>
        <w:rPr>
          <w:sz w:val="20"/>
          <w:szCs w:val="20"/>
          <w:lang w:val="fr-FR"/>
        </w:rPr>
        <w:tab/>
      </w:r>
    </w:p>
    <w:p w:rsidR="00677359" w:rsidRPr="009F7182" w:rsidRDefault="00677359" w:rsidP="00677359">
      <w:pPr>
        <w:pStyle w:val="Default"/>
        <w:ind w:firstLine="567"/>
        <w:rPr>
          <w:sz w:val="20"/>
          <w:szCs w:val="20"/>
          <w:lang w:val="fr-FR"/>
        </w:rPr>
      </w:pPr>
    </w:p>
    <w:p w:rsidR="00677359" w:rsidRPr="009F7182" w:rsidRDefault="00677359" w:rsidP="00677359">
      <w:pPr>
        <w:pStyle w:val="Default"/>
        <w:ind w:firstLine="567"/>
        <w:rPr>
          <w:sz w:val="20"/>
          <w:szCs w:val="20"/>
          <w:lang w:val="fr-FR"/>
        </w:rPr>
      </w:pPr>
    </w:p>
    <w:p w:rsidR="00677359" w:rsidRPr="008B3E81" w:rsidRDefault="00677359" w:rsidP="00677359">
      <w:pPr>
        <w:pStyle w:val="Default"/>
        <w:ind w:firstLine="567"/>
        <w:jc w:val="both"/>
        <w:rPr>
          <w:sz w:val="20"/>
          <w:szCs w:val="20"/>
          <w:lang w:val="fr-FR"/>
        </w:rPr>
      </w:pPr>
      <w:r>
        <w:rPr>
          <w:rFonts w:eastAsia="Arial"/>
          <w:sz w:val="20"/>
          <w:szCs w:val="20"/>
          <w:bdr w:val="nil"/>
          <w:lang w:val="fr-FR"/>
        </w:rPr>
        <w:t xml:space="preserve">Quantité : …………..      Unité : pièce(s) </w:t>
      </w:r>
      <w:r>
        <w:rPr>
          <w:rFonts w:eastAsia="Arial"/>
          <w:sz w:val="20"/>
          <w:szCs w:val="20"/>
          <w:bdr w:val="nil"/>
          <w:lang w:val="fr-FR"/>
        </w:rPr>
        <w:tab/>
      </w:r>
      <w:r>
        <w:rPr>
          <w:rFonts w:eastAsia="Arial"/>
          <w:sz w:val="20"/>
          <w:szCs w:val="20"/>
          <w:bdr w:val="nil"/>
          <w:lang w:val="fr-FR"/>
        </w:rPr>
        <w:tab/>
        <w:t>PU : …………..</w:t>
      </w:r>
      <w:r>
        <w:rPr>
          <w:rFonts w:eastAsia="Arial"/>
          <w:sz w:val="20"/>
          <w:szCs w:val="20"/>
          <w:bdr w:val="nil"/>
          <w:lang w:val="fr-FR"/>
        </w:rPr>
        <w:tab/>
        <w:t>Prix total : …………..</w:t>
      </w:r>
    </w:p>
    <w:p w:rsidR="00677359" w:rsidRPr="008B3E81" w:rsidRDefault="00677359" w:rsidP="00677359">
      <w:pPr>
        <w:pStyle w:val="Default"/>
        <w:ind w:left="567"/>
        <w:rPr>
          <w:sz w:val="20"/>
          <w:szCs w:val="20"/>
          <w:lang w:val="fr-FR"/>
        </w:rPr>
      </w:pPr>
    </w:p>
    <w:p w:rsidR="00677359" w:rsidRPr="008B3E81" w:rsidRDefault="00677359" w:rsidP="00677359">
      <w:pPr>
        <w:rPr>
          <w:rFonts w:ascii="Arial" w:hAnsi="Arial" w:cs="Arial"/>
          <w:b/>
          <w:bCs/>
          <w:color w:val="000000"/>
          <w:sz w:val="20"/>
          <w:szCs w:val="20"/>
          <w:lang w:val="fr-FR"/>
        </w:rPr>
      </w:pPr>
      <w:r w:rsidRPr="008B3E81">
        <w:rPr>
          <w:b/>
          <w:bCs/>
          <w:sz w:val="20"/>
          <w:szCs w:val="20"/>
          <w:lang w:val="fr-FR"/>
        </w:rPr>
        <w:br w:type="page"/>
      </w:r>
    </w:p>
    <w:p w:rsidR="00677359" w:rsidRPr="00086F1B" w:rsidRDefault="00677359" w:rsidP="00677359">
      <w:pPr>
        <w:pStyle w:val="Default"/>
        <w:ind w:left="567"/>
        <w:rPr>
          <w:b/>
          <w:bCs/>
          <w:sz w:val="20"/>
          <w:szCs w:val="20"/>
          <w:lang w:val="fr-FR"/>
        </w:rPr>
      </w:pPr>
      <w:r>
        <w:rPr>
          <w:rFonts w:eastAsia="Arial"/>
          <w:b/>
          <w:bCs/>
          <w:sz w:val="20"/>
          <w:szCs w:val="20"/>
          <w:bdr w:val="nil"/>
          <w:lang w:val="fr-FR"/>
        </w:rPr>
        <w:lastRenderedPageBreak/>
        <w:t>Options pour le portillon à vantaux Magnetic FlowMotion</w:t>
      </w:r>
      <w:r w:rsidRPr="00227D82">
        <w:rPr>
          <w:rFonts w:eastAsia="Arial"/>
          <w:b/>
          <w:bCs/>
          <w:sz w:val="20"/>
          <w:szCs w:val="20"/>
          <w:bdr w:val="nil"/>
          <w:vertAlign w:val="superscript"/>
          <w:lang w:val="fr-FR"/>
        </w:rPr>
        <w:t>®</w:t>
      </w:r>
      <w:r>
        <w:rPr>
          <w:rFonts w:eastAsia="Arial"/>
          <w:b/>
          <w:bCs/>
          <w:sz w:val="20"/>
          <w:szCs w:val="20"/>
          <w:bdr w:val="nil"/>
          <w:lang w:val="fr-FR"/>
        </w:rPr>
        <w:t xml:space="preserve"> mSwing FMSW-GL</w:t>
      </w:r>
    </w:p>
    <w:p w:rsidR="002B1B14" w:rsidRDefault="002B1B14" w:rsidP="002B1B14">
      <w:pPr>
        <w:pStyle w:val="Default"/>
        <w:ind w:left="567"/>
        <w:rPr>
          <w:b/>
          <w:bCs/>
          <w:color w:val="auto"/>
          <w:sz w:val="20"/>
          <w:szCs w:val="20"/>
          <w:lang w:val="fr-FR"/>
        </w:rPr>
      </w:pPr>
      <w:r>
        <w:rPr>
          <w:rFonts w:eastAsia="Arial"/>
          <w:b/>
          <w:bCs/>
          <w:color w:val="auto"/>
          <w:sz w:val="20"/>
          <w:szCs w:val="20"/>
          <w:bdr w:val="none" w:sz="0" w:space="0" w:color="auto" w:frame="1"/>
          <w:lang w:val="fr-FR"/>
        </w:rPr>
        <w:t>[Poste : …………..]</w:t>
      </w:r>
    </w:p>
    <w:p w:rsidR="002B1B14" w:rsidRDefault="002B1B14" w:rsidP="002B1B14">
      <w:pPr>
        <w:pStyle w:val="Default"/>
        <w:ind w:left="567"/>
        <w:rPr>
          <w:color w:val="auto"/>
          <w:sz w:val="20"/>
          <w:szCs w:val="20"/>
          <w:lang w:val="fr-FR"/>
        </w:rPr>
      </w:pPr>
    </w:p>
    <w:p w:rsidR="002B1B14" w:rsidRDefault="002B1B14" w:rsidP="002B1B14">
      <w:pPr>
        <w:pStyle w:val="Default"/>
        <w:ind w:left="567"/>
        <w:rPr>
          <w:rFonts w:eastAsia="Arial"/>
          <w:b/>
          <w:bCs/>
          <w:color w:val="auto"/>
          <w:sz w:val="20"/>
          <w:szCs w:val="20"/>
          <w:bdr w:val="none" w:sz="0" w:space="0" w:color="auto" w:frame="1"/>
          <w:lang w:val="fr-FR"/>
        </w:rPr>
      </w:pPr>
      <w:r>
        <w:rPr>
          <w:rFonts w:eastAsia="Arial"/>
          <w:b/>
          <w:bCs/>
          <w:color w:val="auto"/>
          <w:sz w:val="20"/>
          <w:szCs w:val="20"/>
          <w:bdr w:val="none" w:sz="0" w:space="0" w:color="auto" w:frame="1"/>
          <w:lang w:val="fr-FR"/>
        </w:rPr>
        <w:t xml:space="preserve">Option </w:t>
      </w:r>
      <w:r>
        <w:rPr>
          <w:rFonts w:eastAsia="Arial"/>
          <w:b/>
          <w:color w:val="auto"/>
          <w:sz w:val="20"/>
          <w:szCs w:val="20"/>
          <w:bdr w:val="none" w:sz="0" w:space="0" w:color="auto" w:frame="1"/>
          <w:lang w:val="fr-FR"/>
        </w:rPr>
        <w:t>couleurs dédiées client</w:t>
      </w:r>
      <w:r>
        <w:rPr>
          <w:rFonts w:eastAsia="Arial"/>
          <w:color w:val="auto"/>
          <w:sz w:val="20"/>
          <w:szCs w:val="20"/>
          <w:bdr w:val="none" w:sz="0" w:space="0" w:color="auto" w:frame="1"/>
          <w:lang w:val="fr-FR"/>
        </w:rPr>
        <w:t xml:space="preserve">  </w:t>
      </w:r>
      <w:r>
        <w:rPr>
          <w:rFonts w:eastAsia="Arial"/>
          <w:b/>
          <w:bCs/>
          <w:color w:val="auto"/>
          <w:sz w:val="20"/>
          <w:szCs w:val="20"/>
          <w:bdr w:val="none" w:sz="0" w:space="0" w:color="auto" w:frame="1"/>
          <w:lang w:val="fr-FR"/>
        </w:rPr>
        <w:t>SL100</w:t>
      </w:r>
    </w:p>
    <w:p w:rsidR="002B1B14" w:rsidRDefault="002B1B14" w:rsidP="002B1B14">
      <w:pPr>
        <w:pStyle w:val="Default"/>
        <w:ind w:left="567"/>
        <w:rPr>
          <w:color w:val="FF0000"/>
          <w:sz w:val="20"/>
          <w:szCs w:val="20"/>
          <w:lang w:val="fr-FR"/>
        </w:rPr>
      </w:pPr>
      <w:proofErr w:type="gramStart"/>
      <w:r>
        <w:rPr>
          <w:rFonts w:eastAsia="Arial"/>
          <w:color w:val="auto"/>
          <w:sz w:val="20"/>
          <w:szCs w:val="20"/>
          <w:bdr w:val="none" w:sz="0" w:space="0" w:color="auto" w:frame="1"/>
          <w:lang w:val="fr-FR"/>
        </w:rPr>
        <w:t>couleur</w:t>
      </w:r>
      <w:proofErr w:type="gramEnd"/>
      <w:r>
        <w:rPr>
          <w:rFonts w:eastAsia="Arial"/>
          <w:color w:val="auto"/>
          <w:sz w:val="20"/>
          <w:szCs w:val="20"/>
          <w:bdr w:val="none" w:sz="0" w:space="0" w:color="auto" w:frame="1"/>
          <w:lang w:val="fr-FR"/>
        </w:rPr>
        <w:t xml:space="preserve"> dédiées client en côtés latéraux</w:t>
      </w:r>
    </w:p>
    <w:p w:rsidR="002B1B14" w:rsidRDefault="002B1B14" w:rsidP="002B1B14">
      <w:pPr>
        <w:pStyle w:val="Default"/>
        <w:tabs>
          <w:tab w:val="left" w:pos="1701"/>
        </w:tabs>
        <w:ind w:firstLine="567"/>
        <w:rPr>
          <w:color w:val="auto"/>
          <w:sz w:val="20"/>
          <w:szCs w:val="20"/>
          <w:lang w:val="fr-FR"/>
        </w:rPr>
      </w:pPr>
      <w:r>
        <w:rPr>
          <w:rFonts w:eastAsia="Arial"/>
          <w:color w:val="auto"/>
          <w:sz w:val="20"/>
          <w:szCs w:val="20"/>
          <w:bdr w:val="none" w:sz="0" w:space="0" w:color="auto" w:frame="1"/>
          <w:lang w:val="fr-FR"/>
        </w:rPr>
        <w:t>Fabricant :</w:t>
      </w:r>
      <w:r>
        <w:rPr>
          <w:rFonts w:eastAsia="Arial"/>
          <w:color w:val="auto"/>
          <w:sz w:val="20"/>
          <w:szCs w:val="20"/>
          <w:bdr w:val="none" w:sz="0" w:space="0" w:color="auto" w:frame="1"/>
          <w:lang w:val="fr-FR"/>
        </w:rPr>
        <w:tab/>
        <w:t>Magnetic Autocontrol GmbH</w:t>
      </w:r>
      <w:r>
        <w:rPr>
          <w:rFonts w:eastAsia="Arial"/>
          <w:color w:val="auto"/>
          <w:sz w:val="20"/>
          <w:szCs w:val="20"/>
          <w:bdr w:val="none" w:sz="0" w:space="0" w:color="auto" w:frame="1"/>
          <w:lang w:val="fr-FR"/>
        </w:rPr>
        <w:tab/>
      </w:r>
    </w:p>
    <w:p w:rsidR="002B1B14" w:rsidRDefault="002B1B14" w:rsidP="002B1B14">
      <w:pPr>
        <w:pStyle w:val="Default"/>
        <w:tabs>
          <w:tab w:val="left" w:pos="1701"/>
        </w:tabs>
        <w:ind w:firstLine="567"/>
        <w:rPr>
          <w:color w:val="auto"/>
          <w:sz w:val="20"/>
          <w:szCs w:val="20"/>
          <w:lang w:val="fr-FR"/>
        </w:rPr>
      </w:pPr>
      <w:r>
        <w:rPr>
          <w:rFonts w:eastAsia="Arial"/>
          <w:color w:val="auto"/>
          <w:sz w:val="20"/>
          <w:szCs w:val="20"/>
          <w:bdr w:val="none" w:sz="0" w:space="0" w:color="auto" w:frame="1"/>
          <w:lang w:val="fr-FR"/>
        </w:rPr>
        <w:t xml:space="preserve">Type : </w:t>
      </w:r>
      <w:r>
        <w:rPr>
          <w:rFonts w:eastAsia="Arial"/>
          <w:color w:val="auto"/>
          <w:sz w:val="20"/>
          <w:szCs w:val="20"/>
          <w:bdr w:val="none" w:sz="0" w:space="0" w:color="auto" w:frame="1"/>
          <w:lang w:val="fr-FR"/>
        </w:rPr>
        <w:tab/>
        <w:t>SL100</w:t>
      </w:r>
    </w:p>
    <w:p w:rsidR="002B1B14" w:rsidRDefault="002B1B14" w:rsidP="002B1B14">
      <w:pPr>
        <w:pStyle w:val="Default"/>
        <w:ind w:firstLine="567"/>
        <w:rPr>
          <w:color w:val="FF0000"/>
          <w:sz w:val="20"/>
          <w:szCs w:val="20"/>
          <w:lang w:val="fr-FR"/>
        </w:rPr>
      </w:pPr>
    </w:p>
    <w:p w:rsidR="002B1B14" w:rsidRDefault="002B1B14" w:rsidP="002B1B14">
      <w:pPr>
        <w:pStyle w:val="Default"/>
        <w:ind w:firstLine="567"/>
        <w:rPr>
          <w:color w:val="FF0000"/>
          <w:sz w:val="20"/>
          <w:szCs w:val="20"/>
          <w:lang w:val="fr-FR"/>
        </w:rPr>
      </w:pPr>
    </w:p>
    <w:p w:rsidR="002B1B14" w:rsidRDefault="002B1B14" w:rsidP="002B1B14">
      <w:pPr>
        <w:pStyle w:val="Default"/>
        <w:ind w:firstLine="567"/>
        <w:rPr>
          <w:sz w:val="20"/>
          <w:szCs w:val="20"/>
          <w:lang w:val="en-GB"/>
        </w:rPr>
      </w:pPr>
      <w:r>
        <w:rPr>
          <w:sz w:val="20"/>
          <w:szCs w:val="20"/>
          <w:lang w:val="fr-FR"/>
        </w:rPr>
        <w:t xml:space="preserve">Coloris </w:t>
      </w:r>
      <w:r>
        <w:rPr>
          <w:color w:val="auto"/>
          <w:sz w:val="20"/>
          <w:szCs w:val="20"/>
          <w:lang w:val="fr-FR"/>
        </w:rPr>
        <w:t xml:space="preserve">caisson : </w:t>
      </w:r>
      <w:r>
        <w:rPr>
          <w:rFonts w:eastAsia="Arial"/>
          <w:color w:val="auto"/>
          <w:sz w:val="20"/>
          <w:szCs w:val="20"/>
          <w:bdr w:val="none" w:sz="0" w:space="0" w:color="auto" w:frame="1"/>
          <w:lang w:val="fr-FR"/>
        </w:rPr>
        <w:t xml:space="preserve">………  Quantité : …………..    Unité : pièce(s) </w:t>
      </w:r>
      <w:r>
        <w:rPr>
          <w:rFonts w:eastAsia="Arial"/>
          <w:color w:val="auto"/>
          <w:sz w:val="20"/>
          <w:szCs w:val="20"/>
          <w:bdr w:val="none" w:sz="0" w:space="0" w:color="auto" w:frame="1"/>
          <w:lang w:val="fr-FR"/>
        </w:rPr>
        <w:tab/>
        <w:t>PU : …………..</w:t>
      </w:r>
      <w:r>
        <w:rPr>
          <w:rFonts w:eastAsia="Arial"/>
          <w:color w:val="auto"/>
          <w:sz w:val="20"/>
          <w:szCs w:val="20"/>
          <w:bdr w:val="none" w:sz="0" w:space="0" w:color="auto" w:frame="1"/>
          <w:lang w:val="fr-FR"/>
        </w:rPr>
        <w:tab/>
        <w:t>Prix total : …………..</w:t>
      </w:r>
    </w:p>
    <w:p w:rsidR="00677359" w:rsidRPr="002B1B14" w:rsidRDefault="00677359" w:rsidP="00677359">
      <w:pPr>
        <w:pStyle w:val="Default"/>
        <w:ind w:firstLine="567"/>
        <w:rPr>
          <w:sz w:val="20"/>
          <w:szCs w:val="20"/>
          <w:lang w:val="en-GB"/>
        </w:rPr>
      </w:pP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left="567"/>
        <w:rPr>
          <w:b/>
          <w:bCs/>
          <w:sz w:val="20"/>
          <w:szCs w:val="20"/>
          <w:lang w:val="fr-FR"/>
        </w:rPr>
      </w:pPr>
      <w:r>
        <w:rPr>
          <w:rFonts w:eastAsia="Arial"/>
          <w:b/>
          <w:bCs/>
          <w:sz w:val="20"/>
          <w:szCs w:val="20"/>
          <w:bdr w:val="nil"/>
          <w:lang w:val="fr-FR"/>
        </w:rPr>
        <w:t>[Poste : …………..]</w:t>
      </w: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r>
        <w:rPr>
          <w:rFonts w:eastAsia="Arial"/>
          <w:b/>
          <w:bCs/>
          <w:sz w:val="20"/>
          <w:szCs w:val="20"/>
          <w:bdr w:val="nil"/>
          <w:lang w:val="fr-FR"/>
        </w:rPr>
        <w:t>Option éclairage LED de la borne RLED103</w:t>
      </w:r>
      <w:r>
        <w:rPr>
          <w:rFonts w:eastAsia="Arial"/>
          <w:b/>
          <w:bCs/>
          <w:sz w:val="20"/>
          <w:szCs w:val="20"/>
          <w:bdr w:val="nil"/>
          <w:lang w:val="fr-FR"/>
        </w:rPr>
        <w:br/>
      </w:r>
      <w:r>
        <w:rPr>
          <w:rFonts w:eastAsia="Arial"/>
          <w:sz w:val="20"/>
          <w:szCs w:val="20"/>
          <w:bdr w:val="nil"/>
          <w:lang w:val="fr-FR"/>
        </w:rPr>
        <w:t>Éclairage LED sur la borne centrale du portillon avec illumination du bord de la vitrée inclus en rouge et vert pour affichage de la possibilité de passage. Pouvant être allumé ou éteint.</w:t>
      </w:r>
    </w:p>
    <w:p w:rsidR="00677359" w:rsidRPr="00086F1B" w:rsidRDefault="00677359" w:rsidP="00677359">
      <w:pPr>
        <w:pStyle w:val="Default"/>
        <w:ind w:firstLine="567"/>
        <w:rPr>
          <w:sz w:val="20"/>
          <w:szCs w:val="20"/>
          <w:lang w:val="fr-FR"/>
        </w:rPr>
      </w:pPr>
    </w:p>
    <w:p w:rsidR="00677359" w:rsidRPr="00086F1B" w:rsidRDefault="00677359" w:rsidP="00677359">
      <w:pPr>
        <w:pStyle w:val="Default"/>
        <w:tabs>
          <w:tab w:val="left" w:pos="1701"/>
        </w:tabs>
        <w:ind w:firstLine="567"/>
        <w:rPr>
          <w:sz w:val="20"/>
          <w:szCs w:val="20"/>
          <w:lang w:val="fr-FR"/>
        </w:rPr>
      </w:pPr>
      <w:r>
        <w:rPr>
          <w:rFonts w:eastAsia="Arial"/>
          <w:sz w:val="20"/>
          <w:szCs w:val="20"/>
          <w:bdr w:val="nil"/>
          <w:lang w:val="fr-FR"/>
        </w:rPr>
        <w:t>Fabricant :</w:t>
      </w:r>
      <w:r>
        <w:rPr>
          <w:rFonts w:eastAsia="Arial"/>
          <w:sz w:val="20"/>
          <w:szCs w:val="20"/>
          <w:bdr w:val="nil"/>
          <w:lang w:val="fr-FR"/>
        </w:rPr>
        <w:tab/>
        <w:t>Magnetic Autocontrol GmbH</w:t>
      </w:r>
      <w:r>
        <w:rPr>
          <w:rFonts w:eastAsia="Arial"/>
          <w:sz w:val="20"/>
          <w:szCs w:val="20"/>
          <w:bdr w:val="nil"/>
          <w:lang w:val="fr-FR"/>
        </w:rPr>
        <w:tab/>
      </w:r>
    </w:p>
    <w:p w:rsidR="00677359" w:rsidRPr="00C330E5" w:rsidRDefault="00677359" w:rsidP="00677359">
      <w:pPr>
        <w:pStyle w:val="Default"/>
        <w:tabs>
          <w:tab w:val="left" w:pos="1701"/>
        </w:tabs>
        <w:ind w:firstLine="567"/>
        <w:rPr>
          <w:sz w:val="20"/>
          <w:szCs w:val="20"/>
          <w:lang w:val="en-GB"/>
        </w:rPr>
      </w:pPr>
      <w:proofErr w:type="gramStart"/>
      <w:r w:rsidRPr="00C330E5">
        <w:rPr>
          <w:rFonts w:eastAsia="Arial"/>
          <w:sz w:val="20"/>
          <w:szCs w:val="20"/>
          <w:bdr w:val="nil"/>
          <w:lang w:val="en-GB"/>
        </w:rPr>
        <w:t>Type :</w:t>
      </w:r>
      <w:proofErr w:type="gramEnd"/>
      <w:r w:rsidRPr="00C330E5">
        <w:rPr>
          <w:rFonts w:eastAsia="Arial"/>
          <w:sz w:val="20"/>
          <w:szCs w:val="20"/>
          <w:bdr w:val="nil"/>
          <w:lang w:val="en-GB"/>
        </w:rPr>
        <w:t xml:space="preserve"> </w:t>
      </w:r>
      <w:r w:rsidRPr="00C330E5">
        <w:rPr>
          <w:rFonts w:eastAsia="Arial"/>
          <w:sz w:val="20"/>
          <w:szCs w:val="20"/>
          <w:bdr w:val="nil"/>
          <w:lang w:val="en-GB"/>
        </w:rPr>
        <w:tab/>
        <w:t>RLED10</w:t>
      </w:r>
      <w:r>
        <w:rPr>
          <w:rFonts w:eastAsia="Arial"/>
          <w:sz w:val="20"/>
          <w:szCs w:val="20"/>
          <w:bdr w:val="nil"/>
          <w:lang w:val="en-GB"/>
        </w:rPr>
        <w:t>3</w:t>
      </w:r>
      <w:r w:rsidRPr="00C330E5">
        <w:rPr>
          <w:rFonts w:eastAsia="Arial"/>
          <w:sz w:val="20"/>
          <w:szCs w:val="20"/>
          <w:bdr w:val="nil"/>
          <w:lang w:val="en-GB"/>
        </w:rPr>
        <w:t xml:space="preserve"> – </w:t>
      </w:r>
      <w:proofErr w:type="spellStart"/>
      <w:r w:rsidRPr="00C330E5">
        <w:rPr>
          <w:rFonts w:eastAsia="Arial"/>
          <w:sz w:val="20"/>
          <w:szCs w:val="20"/>
          <w:bdr w:val="nil"/>
          <w:lang w:val="en-GB"/>
        </w:rPr>
        <w:t>Éclairage</w:t>
      </w:r>
      <w:proofErr w:type="spellEnd"/>
      <w:r w:rsidRPr="00C330E5">
        <w:rPr>
          <w:rFonts w:eastAsia="Arial"/>
          <w:sz w:val="20"/>
          <w:szCs w:val="20"/>
          <w:bdr w:val="nil"/>
          <w:lang w:val="en-GB"/>
        </w:rPr>
        <w:t xml:space="preserve"> LED borne FlowMotion</w:t>
      </w:r>
      <w:r w:rsidRPr="00C330E5">
        <w:rPr>
          <w:rFonts w:eastAsia="Arial"/>
          <w:sz w:val="20"/>
          <w:szCs w:val="20"/>
          <w:bdr w:val="nil"/>
          <w:vertAlign w:val="superscript"/>
          <w:lang w:val="en-GB"/>
        </w:rPr>
        <w:t>®</w:t>
      </w:r>
      <w:r w:rsidRPr="00C330E5">
        <w:rPr>
          <w:rFonts w:eastAsia="Arial"/>
          <w:sz w:val="20"/>
          <w:szCs w:val="20"/>
          <w:bdr w:val="nil"/>
          <w:lang w:val="en-GB"/>
        </w:rPr>
        <w:t xml:space="preserve"> 1</w:t>
      </w:r>
      <w:r>
        <w:rPr>
          <w:rFonts w:eastAsia="Arial"/>
          <w:sz w:val="20"/>
          <w:szCs w:val="20"/>
          <w:bdr w:val="nil"/>
          <w:lang w:val="en-GB"/>
        </w:rPr>
        <w:t>78</w:t>
      </w:r>
      <w:r w:rsidRPr="00C330E5">
        <w:rPr>
          <w:rFonts w:eastAsia="Arial"/>
          <w:sz w:val="20"/>
          <w:szCs w:val="20"/>
          <w:bdr w:val="nil"/>
          <w:lang w:val="en-GB"/>
        </w:rPr>
        <w:t xml:space="preserve"> mm</w:t>
      </w:r>
    </w:p>
    <w:p w:rsidR="00677359" w:rsidRPr="00C330E5" w:rsidRDefault="00677359" w:rsidP="00677359">
      <w:pPr>
        <w:pStyle w:val="Default"/>
        <w:ind w:firstLine="567"/>
        <w:rPr>
          <w:sz w:val="20"/>
          <w:szCs w:val="20"/>
          <w:lang w:val="en-GB"/>
        </w:rPr>
      </w:pPr>
    </w:p>
    <w:p w:rsidR="00677359" w:rsidRPr="00C330E5" w:rsidRDefault="00677359" w:rsidP="00677359">
      <w:pPr>
        <w:pStyle w:val="Default"/>
        <w:ind w:firstLine="567"/>
        <w:rPr>
          <w:sz w:val="20"/>
          <w:szCs w:val="20"/>
          <w:lang w:val="en-GB"/>
        </w:rPr>
      </w:pPr>
    </w:p>
    <w:p w:rsidR="00677359" w:rsidRPr="00086F1B" w:rsidRDefault="00677359" w:rsidP="00677359">
      <w:pPr>
        <w:pStyle w:val="Default"/>
        <w:ind w:firstLine="567"/>
        <w:jc w:val="both"/>
        <w:rPr>
          <w:sz w:val="20"/>
          <w:szCs w:val="20"/>
          <w:lang w:val="fr-FR"/>
        </w:rPr>
      </w:pPr>
      <w:r>
        <w:rPr>
          <w:rFonts w:eastAsia="Arial"/>
          <w:sz w:val="20"/>
          <w:szCs w:val="20"/>
          <w:bdr w:val="nil"/>
          <w:lang w:val="fr-FR"/>
        </w:rPr>
        <w:t xml:space="preserve">Quantité : …………..      Unité : pièce(s) </w:t>
      </w:r>
      <w:r>
        <w:rPr>
          <w:rFonts w:eastAsia="Arial"/>
          <w:sz w:val="20"/>
          <w:szCs w:val="20"/>
          <w:bdr w:val="nil"/>
          <w:lang w:val="fr-FR"/>
        </w:rPr>
        <w:tab/>
      </w:r>
      <w:r>
        <w:rPr>
          <w:rFonts w:eastAsia="Arial"/>
          <w:sz w:val="20"/>
          <w:szCs w:val="20"/>
          <w:bdr w:val="nil"/>
          <w:lang w:val="fr-FR"/>
        </w:rPr>
        <w:tab/>
        <w:t>PU : …………..</w:t>
      </w:r>
      <w:r>
        <w:rPr>
          <w:rFonts w:eastAsia="Arial"/>
          <w:sz w:val="20"/>
          <w:szCs w:val="20"/>
          <w:bdr w:val="nil"/>
          <w:lang w:val="fr-FR"/>
        </w:rPr>
        <w:tab/>
        <w:t>Prix total : …………..</w:t>
      </w: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left="567"/>
        <w:rPr>
          <w:b/>
          <w:bCs/>
          <w:sz w:val="20"/>
          <w:szCs w:val="20"/>
          <w:lang w:val="fr-FR"/>
        </w:rPr>
      </w:pPr>
      <w:r>
        <w:rPr>
          <w:rFonts w:eastAsia="Arial"/>
          <w:b/>
          <w:bCs/>
          <w:sz w:val="20"/>
          <w:szCs w:val="20"/>
          <w:bdr w:val="nil"/>
          <w:lang w:val="fr-FR"/>
        </w:rPr>
        <w:t>[Poste : …………..]</w:t>
      </w: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r>
        <w:rPr>
          <w:rFonts w:eastAsia="Arial"/>
          <w:b/>
          <w:bCs/>
          <w:sz w:val="20"/>
          <w:szCs w:val="20"/>
          <w:bdr w:val="nil"/>
          <w:lang w:val="fr-FR"/>
        </w:rPr>
        <w:t>Option éclairage au sol BOLED103</w:t>
      </w:r>
      <w:r>
        <w:rPr>
          <w:rFonts w:eastAsia="Arial"/>
          <w:b/>
          <w:bCs/>
          <w:sz w:val="20"/>
          <w:szCs w:val="20"/>
          <w:bdr w:val="nil"/>
          <w:lang w:val="fr-FR"/>
        </w:rPr>
        <w:br/>
      </w:r>
      <w:r>
        <w:rPr>
          <w:rFonts w:eastAsia="Arial"/>
          <w:sz w:val="20"/>
          <w:szCs w:val="20"/>
          <w:bdr w:val="nil"/>
          <w:lang w:val="fr-FR"/>
        </w:rPr>
        <w:t>Éclairage au sol LED comme éclairage design. Pouvant être allumé ou éteint.</w:t>
      </w:r>
    </w:p>
    <w:p w:rsidR="00677359" w:rsidRPr="00086F1B" w:rsidRDefault="00677359" w:rsidP="00677359">
      <w:pPr>
        <w:pStyle w:val="Default"/>
        <w:ind w:firstLine="567"/>
        <w:rPr>
          <w:sz w:val="20"/>
          <w:szCs w:val="20"/>
          <w:lang w:val="fr-FR"/>
        </w:rPr>
      </w:pPr>
    </w:p>
    <w:p w:rsidR="00677359" w:rsidRPr="00086F1B" w:rsidRDefault="00677359" w:rsidP="00677359">
      <w:pPr>
        <w:pStyle w:val="Default"/>
        <w:tabs>
          <w:tab w:val="left" w:pos="1701"/>
        </w:tabs>
        <w:ind w:firstLine="567"/>
        <w:rPr>
          <w:sz w:val="20"/>
          <w:szCs w:val="20"/>
          <w:lang w:val="fr-FR"/>
        </w:rPr>
      </w:pPr>
      <w:r>
        <w:rPr>
          <w:rFonts w:eastAsia="Arial"/>
          <w:sz w:val="20"/>
          <w:szCs w:val="20"/>
          <w:bdr w:val="nil"/>
          <w:lang w:val="fr-FR"/>
        </w:rPr>
        <w:t>Fabricant :</w:t>
      </w:r>
      <w:r>
        <w:rPr>
          <w:rFonts w:eastAsia="Arial"/>
          <w:sz w:val="20"/>
          <w:szCs w:val="20"/>
          <w:bdr w:val="nil"/>
          <w:lang w:val="fr-FR"/>
        </w:rPr>
        <w:tab/>
        <w:t>Magnetic Autocontrol GmbH</w:t>
      </w:r>
      <w:r>
        <w:rPr>
          <w:rFonts w:eastAsia="Arial"/>
          <w:sz w:val="20"/>
          <w:szCs w:val="20"/>
          <w:bdr w:val="nil"/>
          <w:lang w:val="fr-FR"/>
        </w:rPr>
        <w:tab/>
      </w:r>
    </w:p>
    <w:p w:rsidR="00677359" w:rsidRPr="00086F1B" w:rsidRDefault="00677359" w:rsidP="00677359">
      <w:pPr>
        <w:pStyle w:val="Default"/>
        <w:tabs>
          <w:tab w:val="left" w:pos="1701"/>
        </w:tabs>
        <w:ind w:firstLine="567"/>
        <w:rPr>
          <w:sz w:val="20"/>
          <w:szCs w:val="20"/>
          <w:lang w:val="fr-FR"/>
        </w:rPr>
      </w:pPr>
      <w:r>
        <w:rPr>
          <w:rFonts w:eastAsia="Arial"/>
          <w:sz w:val="20"/>
          <w:szCs w:val="20"/>
          <w:bdr w:val="nil"/>
          <w:lang w:val="fr-FR"/>
        </w:rPr>
        <w:t xml:space="preserve">Type : </w:t>
      </w:r>
      <w:r>
        <w:rPr>
          <w:rFonts w:eastAsia="Arial"/>
          <w:sz w:val="20"/>
          <w:szCs w:val="20"/>
          <w:bdr w:val="nil"/>
          <w:lang w:val="fr-FR"/>
        </w:rPr>
        <w:tab/>
        <w:t>BOLED103 – Éclairage au sol FlowMotion</w:t>
      </w:r>
      <w:r>
        <w:rPr>
          <w:rFonts w:eastAsia="Arial"/>
          <w:sz w:val="20"/>
          <w:szCs w:val="20"/>
          <w:bdr w:val="nil"/>
          <w:vertAlign w:val="superscript"/>
          <w:lang w:val="fr-FR"/>
        </w:rPr>
        <w:t>®</w:t>
      </w:r>
      <w:r>
        <w:rPr>
          <w:rFonts w:eastAsia="Arial"/>
          <w:sz w:val="20"/>
          <w:szCs w:val="20"/>
          <w:bdr w:val="nil"/>
          <w:lang w:val="fr-FR"/>
        </w:rPr>
        <w:t xml:space="preserve"> 178 mm</w:t>
      </w:r>
      <w:r>
        <w:rPr>
          <w:rFonts w:eastAsia="Arial"/>
          <w:sz w:val="20"/>
          <w:szCs w:val="20"/>
          <w:bdr w:val="nil"/>
          <w:lang w:val="fr-FR"/>
        </w:rPr>
        <w:tab/>
      </w: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jc w:val="both"/>
        <w:rPr>
          <w:sz w:val="20"/>
          <w:szCs w:val="20"/>
          <w:lang w:val="fr-FR"/>
        </w:rPr>
      </w:pPr>
      <w:r>
        <w:rPr>
          <w:rFonts w:eastAsia="Arial"/>
          <w:sz w:val="20"/>
          <w:szCs w:val="20"/>
          <w:bdr w:val="nil"/>
          <w:lang w:val="fr-FR"/>
        </w:rPr>
        <w:t xml:space="preserve">Quantité : …………..      Unité : pièce(s) </w:t>
      </w:r>
      <w:r>
        <w:rPr>
          <w:rFonts w:eastAsia="Arial"/>
          <w:sz w:val="20"/>
          <w:szCs w:val="20"/>
          <w:bdr w:val="nil"/>
          <w:lang w:val="fr-FR"/>
        </w:rPr>
        <w:tab/>
      </w:r>
      <w:r>
        <w:rPr>
          <w:rFonts w:eastAsia="Arial"/>
          <w:sz w:val="20"/>
          <w:szCs w:val="20"/>
          <w:bdr w:val="nil"/>
          <w:lang w:val="fr-FR"/>
        </w:rPr>
        <w:tab/>
        <w:t>PU : …………..</w:t>
      </w:r>
      <w:r>
        <w:rPr>
          <w:rFonts w:eastAsia="Arial"/>
          <w:sz w:val="20"/>
          <w:szCs w:val="20"/>
          <w:bdr w:val="nil"/>
          <w:lang w:val="fr-FR"/>
        </w:rPr>
        <w:tab/>
        <w:t>Prix total : …………..</w:t>
      </w: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left="567"/>
        <w:rPr>
          <w:b/>
          <w:bCs/>
          <w:sz w:val="20"/>
          <w:szCs w:val="20"/>
          <w:lang w:val="fr-FR"/>
        </w:rPr>
      </w:pPr>
      <w:r>
        <w:rPr>
          <w:rFonts w:eastAsia="Arial"/>
          <w:b/>
          <w:bCs/>
          <w:sz w:val="20"/>
          <w:szCs w:val="20"/>
          <w:bdr w:val="nil"/>
          <w:lang w:val="fr-FR"/>
        </w:rPr>
        <w:t>[Poste : …………..]</w:t>
      </w:r>
    </w:p>
    <w:p w:rsidR="00677359" w:rsidRPr="00086F1B" w:rsidRDefault="00677359" w:rsidP="00677359">
      <w:pPr>
        <w:pStyle w:val="Default"/>
        <w:ind w:left="567"/>
        <w:rPr>
          <w:sz w:val="20"/>
          <w:szCs w:val="20"/>
          <w:lang w:val="fr-FR"/>
        </w:rPr>
      </w:pPr>
    </w:p>
    <w:p w:rsidR="00677359" w:rsidRPr="00706FD0" w:rsidRDefault="00677359" w:rsidP="00677359">
      <w:pPr>
        <w:pStyle w:val="Default"/>
        <w:ind w:left="567"/>
        <w:rPr>
          <w:rFonts w:eastAsia="Arial"/>
          <w:sz w:val="20"/>
          <w:szCs w:val="20"/>
          <w:bdr w:val="nil"/>
          <w:lang w:val="fr-FR"/>
        </w:rPr>
      </w:pPr>
      <w:r w:rsidRPr="002B0673">
        <w:rPr>
          <w:b/>
          <w:sz w:val="20"/>
          <w:szCs w:val="20"/>
          <w:lang w:val="fr-FR"/>
        </w:rPr>
        <w:t>Option borne pour lecteurs FlowMotion</w:t>
      </w:r>
      <w:r w:rsidRPr="002B0673">
        <w:rPr>
          <w:b/>
          <w:sz w:val="20"/>
          <w:szCs w:val="20"/>
          <w:vertAlign w:val="superscript"/>
          <w:lang w:val="fr-FR"/>
        </w:rPr>
        <w:t>®</w:t>
      </w:r>
      <w:r w:rsidRPr="002B0673">
        <w:rPr>
          <w:b/>
          <w:sz w:val="20"/>
          <w:szCs w:val="20"/>
          <w:lang w:val="fr-FR"/>
        </w:rPr>
        <w:t xml:space="preserve"> </w:t>
      </w:r>
      <w:proofErr w:type="spellStart"/>
      <w:r w:rsidRPr="002B0673">
        <w:rPr>
          <w:b/>
          <w:sz w:val="20"/>
          <w:szCs w:val="20"/>
          <w:lang w:val="fr-FR"/>
        </w:rPr>
        <w:t>mPost</w:t>
      </w:r>
      <w:proofErr w:type="spellEnd"/>
      <w:r w:rsidRPr="002B0673">
        <w:rPr>
          <w:b/>
          <w:sz w:val="20"/>
          <w:szCs w:val="20"/>
          <w:lang w:val="fr-FR"/>
        </w:rPr>
        <w:br/>
      </w:r>
      <w:proofErr w:type="spellStart"/>
      <w:r w:rsidRPr="002B0673">
        <w:rPr>
          <w:sz w:val="20"/>
          <w:szCs w:val="20"/>
          <w:lang w:val="fr-FR"/>
        </w:rPr>
        <w:t>B</w:t>
      </w:r>
      <w:r>
        <w:rPr>
          <w:sz w:val="20"/>
          <w:szCs w:val="20"/>
          <w:lang w:val="fr-FR"/>
        </w:rPr>
        <w:t>onre</w:t>
      </w:r>
      <w:proofErr w:type="spellEnd"/>
      <w:r>
        <w:rPr>
          <w:sz w:val="20"/>
          <w:szCs w:val="20"/>
          <w:lang w:val="fr-FR"/>
        </w:rPr>
        <w:t xml:space="preserve"> pour </w:t>
      </w:r>
      <w:proofErr w:type="spellStart"/>
      <w:r>
        <w:rPr>
          <w:sz w:val="20"/>
          <w:szCs w:val="20"/>
          <w:lang w:val="fr-FR"/>
        </w:rPr>
        <w:t>accomoder</w:t>
      </w:r>
      <w:proofErr w:type="spellEnd"/>
      <w:r>
        <w:rPr>
          <w:sz w:val="20"/>
          <w:szCs w:val="20"/>
          <w:lang w:val="fr-FR"/>
        </w:rPr>
        <w:t xml:space="preserve"> des lecteurs différents pour valider le passage en combinaison avec le portillon mSwing. </w:t>
      </w:r>
      <w:r w:rsidRPr="000302EC">
        <w:rPr>
          <w:rFonts w:eastAsia="Arial"/>
          <w:sz w:val="20"/>
          <w:szCs w:val="20"/>
          <w:bdr w:val="nil"/>
          <w:lang w:val="fr-FR"/>
        </w:rPr>
        <w:t>Élégant coloris ton basalte-anthracite ou couleurs dédiées client</w:t>
      </w:r>
      <w:r>
        <w:rPr>
          <w:rFonts w:eastAsia="Arial"/>
          <w:sz w:val="20"/>
          <w:szCs w:val="20"/>
          <w:bdr w:val="nil"/>
          <w:lang w:val="fr-FR"/>
        </w:rPr>
        <w:t xml:space="preserve">. </w:t>
      </w:r>
      <w:r w:rsidRPr="00706FD0">
        <w:rPr>
          <w:rFonts w:eastAsia="Arial"/>
          <w:sz w:val="20"/>
          <w:szCs w:val="20"/>
          <w:bdr w:val="nil"/>
          <w:lang w:val="fr-FR"/>
        </w:rPr>
        <w:t>Dimensions caisson : 1092 x 1</w:t>
      </w:r>
      <w:r>
        <w:rPr>
          <w:rFonts w:eastAsia="Arial"/>
          <w:sz w:val="20"/>
          <w:szCs w:val="20"/>
          <w:bdr w:val="nil"/>
          <w:lang w:val="fr-FR"/>
        </w:rPr>
        <w:t>78 mm</w:t>
      </w:r>
      <w:r w:rsidRPr="00706FD0">
        <w:rPr>
          <w:rFonts w:eastAsia="Arial"/>
          <w:sz w:val="20"/>
          <w:szCs w:val="20"/>
          <w:bdr w:val="nil"/>
          <w:lang w:val="fr-FR"/>
        </w:rPr>
        <w:t xml:space="preserve"> (H x D)</w:t>
      </w:r>
      <w:r>
        <w:rPr>
          <w:rFonts w:eastAsia="Arial"/>
          <w:sz w:val="20"/>
          <w:szCs w:val="20"/>
          <w:bdr w:val="nil"/>
          <w:lang w:val="fr-FR"/>
        </w:rPr>
        <w:t>.</w:t>
      </w:r>
    </w:p>
    <w:p w:rsidR="00677359" w:rsidRPr="008B3E81" w:rsidRDefault="00677359" w:rsidP="00677359">
      <w:pPr>
        <w:pStyle w:val="Default"/>
        <w:ind w:firstLine="567"/>
        <w:rPr>
          <w:sz w:val="20"/>
          <w:szCs w:val="20"/>
          <w:lang w:val="fr-FR"/>
        </w:rPr>
      </w:pPr>
    </w:p>
    <w:p w:rsidR="00677359" w:rsidRPr="00086F1B" w:rsidRDefault="00677359" w:rsidP="00677359">
      <w:pPr>
        <w:pStyle w:val="Default"/>
        <w:tabs>
          <w:tab w:val="left" w:pos="1701"/>
        </w:tabs>
        <w:ind w:firstLine="567"/>
        <w:rPr>
          <w:sz w:val="20"/>
          <w:szCs w:val="20"/>
          <w:lang w:val="fr-FR"/>
        </w:rPr>
      </w:pPr>
      <w:r>
        <w:rPr>
          <w:rFonts w:eastAsia="Arial"/>
          <w:sz w:val="20"/>
          <w:szCs w:val="20"/>
          <w:bdr w:val="nil"/>
          <w:lang w:val="fr-FR"/>
        </w:rPr>
        <w:t xml:space="preserve">Fabricant : </w:t>
      </w:r>
      <w:r>
        <w:rPr>
          <w:rFonts w:eastAsia="Arial"/>
          <w:sz w:val="20"/>
          <w:szCs w:val="20"/>
          <w:bdr w:val="nil"/>
          <w:lang w:val="fr-FR"/>
        </w:rPr>
        <w:tab/>
        <w:t>Magnetic Autocontrol GmbH</w:t>
      </w:r>
      <w:r>
        <w:rPr>
          <w:rFonts w:eastAsia="Arial"/>
          <w:sz w:val="20"/>
          <w:szCs w:val="20"/>
          <w:bdr w:val="nil"/>
          <w:lang w:val="fr-FR"/>
        </w:rPr>
        <w:tab/>
      </w:r>
    </w:p>
    <w:p w:rsidR="00677359" w:rsidRPr="002B0673" w:rsidRDefault="00677359" w:rsidP="00677359">
      <w:pPr>
        <w:pStyle w:val="Default"/>
        <w:tabs>
          <w:tab w:val="left" w:pos="1701"/>
        </w:tabs>
        <w:ind w:firstLine="567"/>
        <w:rPr>
          <w:sz w:val="20"/>
          <w:szCs w:val="20"/>
          <w:lang w:val="fr-FR"/>
        </w:rPr>
      </w:pPr>
      <w:proofErr w:type="spellStart"/>
      <w:r w:rsidRPr="002B0673">
        <w:rPr>
          <w:sz w:val="20"/>
          <w:szCs w:val="20"/>
          <w:lang w:val="fr-FR"/>
        </w:rPr>
        <w:t>Typ</w:t>
      </w:r>
      <w:proofErr w:type="spellEnd"/>
      <w:r w:rsidRPr="002B0673">
        <w:rPr>
          <w:sz w:val="20"/>
          <w:szCs w:val="20"/>
          <w:lang w:val="fr-FR"/>
        </w:rPr>
        <w:t xml:space="preserve">: </w:t>
      </w:r>
      <w:r w:rsidRPr="002B0673">
        <w:rPr>
          <w:sz w:val="20"/>
          <w:szCs w:val="20"/>
          <w:lang w:val="fr-FR"/>
        </w:rPr>
        <w:tab/>
      </w:r>
      <w:proofErr w:type="spellStart"/>
      <w:r w:rsidRPr="002B0673">
        <w:rPr>
          <w:sz w:val="20"/>
          <w:szCs w:val="20"/>
          <w:lang w:val="fr-FR"/>
        </w:rPr>
        <w:t>mPost</w:t>
      </w:r>
      <w:proofErr w:type="spellEnd"/>
      <w:r w:rsidRPr="002B0673">
        <w:rPr>
          <w:sz w:val="20"/>
          <w:szCs w:val="20"/>
          <w:lang w:val="fr-FR"/>
        </w:rPr>
        <w:t xml:space="preserve"> – Borne pour lecteurs FlowMotion</w:t>
      </w:r>
      <w:r w:rsidRPr="002B0673">
        <w:rPr>
          <w:sz w:val="20"/>
          <w:szCs w:val="20"/>
          <w:vertAlign w:val="superscript"/>
          <w:lang w:val="fr-FR"/>
        </w:rPr>
        <w:t>®</w:t>
      </w:r>
      <w:r w:rsidRPr="002B0673">
        <w:rPr>
          <w:sz w:val="20"/>
          <w:szCs w:val="20"/>
          <w:lang w:val="fr-FR"/>
        </w:rPr>
        <w:t xml:space="preserve"> </w:t>
      </w:r>
    </w:p>
    <w:p w:rsidR="00677359" w:rsidRPr="002B0673" w:rsidRDefault="00677359" w:rsidP="00677359">
      <w:pPr>
        <w:pStyle w:val="Default"/>
        <w:ind w:firstLine="567"/>
        <w:rPr>
          <w:sz w:val="20"/>
          <w:szCs w:val="20"/>
          <w:lang w:val="fr-FR"/>
        </w:rPr>
      </w:pPr>
    </w:p>
    <w:p w:rsidR="00677359" w:rsidRPr="002B0673" w:rsidRDefault="00677359" w:rsidP="00677359">
      <w:pPr>
        <w:pStyle w:val="Default"/>
        <w:ind w:firstLine="567"/>
        <w:rPr>
          <w:sz w:val="20"/>
          <w:szCs w:val="20"/>
          <w:lang w:val="fr-FR"/>
        </w:rPr>
      </w:pPr>
    </w:p>
    <w:p w:rsidR="00677359" w:rsidRPr="008B3E81" w:rsidRDefault="00677359" w:rsidP="00677359">
      <w:pPr>
        <w:pStyle w:val="Default"/>
        <w:ind w:firstLine="567"/>
        <w:jc w:val="both"/>
        <w:rPr>
          <w:sz w:val="20"/>
          <w:szCs w:val="20"/>
          <w:lang w:val="fr-FR"/>
        </w:rPr>
      </w:pPr>
      <w:r w:rsidRPr="008B3E81">
        <w:rPr>
          <w:sz w:val="20"/>
          <w:szCs w:val="20"/>
          <w:lang w:val="fr-FR"/>
        </w:rPr>
        <w:t xml:space="preserve">Coloris caisson : …………..      </w:t>
      </w:r>
    </w:p>
    <w:p w:rsidR="00677359" w:rsidRPr="008B3E81" w:rsidRDefault="00677359" w:rsidP="00677359">
      <w:pPr>
        <w:pStyle w:val="Default"/>
        <w:ind w:firstLine="567"/>
        <w:jc w:val="both"/>
        <w:rPr>
          <w:sz w:val="20"/>
          <w:szCs w:val="20"/>
          <w:lang w:val="fr-FR"/>
        </w:rPr>
      </w:pPr>
    </w:p>
    <w:p w:rsidR="00677359" w:rsidRPr="00086F1B" w:rsidRDefault="00677359" w:rsidP="00677359">
      <w:pPr>
        <w:pStyle w:val="Default"/>
        <w:ind w:firstLine="567"/>
        <w:rPr>
          <w:sz w:val="20"/>
          <w:szCs w:val="20"/>
          <w:lang w:val="fr-FR"/>
        </w:rPr>
      </w:pPr>
    </w:p>
    <w:p w:rsidR="00677359" w:rsidRDefault="00677359" w:rsidP="00677359">
      <w:pPr>
        <w:pStyle w:val="Default"/>
        <w:ind w:firstLine="567"/>
        <w:jc w:val="both"/>
        <w:rPr>
          <w:rFonts w:eastAsia="Arial"/>
          <w:sz w:val="20"/>
          <w:szCs w:val="20"/>
          <w:bdr w:val="nil"/>
          <w:lang w:val="fr-FR"/>
        </w:rPr>
      </w:pPr>
      <w:r>
        <w:rPr>
          <w:rFonts w:eastAsia="Arial"/>
          <w:sz w:val="20"/>
          <w:szCs w:val="20"/>
          <w:bdr w:val="nil"/>
          <w:lang w:val="fr-FR"/>
        </w:rPr>
        <w:t xml:space="preserve">Quantité : …………..      Unité : pièce(s) </w:t>
      </w:r>
      <w:r>
        <w:rPr>
          <w:rFonts w:eastAsia="Arial"/>
          <w:sz w:val="20"/>
          <w:szCs w:val="20"/>
          <w:bdr w:val="nil"/>
          <w:lang w:val="fr-FR"/>
        </w:rPr>
        <w:tab/>
      </w:r>
      <w:r>
        <w:rPr>
          <w:rFonts w:eastAsia="Arial"/>
          <w:sz w:val="20"/>
          <w:szCs w:val="20"/>
          <w:bdr w:val="nil"/>
          <w:lang w:val="fr-FR"/>
        </w:rPr>
        <w:tab/>
        <w:t>PU : …………..</w:t>
      </w:r>
      <w:r>
        <w:rPr>
          <w:rFonts w:eastAsia="Arial"/>
          <w:sz w:val="20"/>
          <w:szCs w:val="20"/>
          <w:bdr w:val="nil"/>
          <w:lang w:val="fr-FR"/>
        </w:rPr>
        <w:tab/>
        <w:t>Prix total : …………..</w:t>
      </w:r>
    </w:p>
    <w:p w:rsidR="00677359" w:rsidRDefault="00677359" w:rsidP="00677359">
      <w:pPr>
        <w:pStyle w:val="Default"/>
        <w:ind w:firstLine="567"/>
        <w:jc w:val="both"/>
        <w:rPr>
          <w:b/>
          <w:bCs/>
          <w:sz w:val="20"/>
          <w:szCs w:val="20"/>
          <w:lang w:val="fr-FR"/>
        </w:rPr>
      </w:pPr>
    </w:p>
    <w:p w:rsidR="00677359" w:rsidRDefault="00677359" w:rsidP="00677359">
      <w:pPr>
        <w:pStyle w:val="Default"/>
        <w:ind w:firstLine="567"/>
        <w:jc w:val="both"/>
        <w:rPr>
          <w:b/>
          <w:bCs/>
          <w:sz w:val="20"/>
          <w:szCs w:val="20"/>
          <w:lang w:val="fr-FR"/>
        </w:rPr>
      </w:pPr>
    </w:p>
    <w:p w:rsidR="00677359" w:rsidRPr="008B3E81" w:rsidRDefault="00677359" w:rsidP="00677359">
      <w:pPr>
        <w:pStyle w:val="Default"/>
        <w:ind w:firstLine="567"/>
        <w:jc w:val="both"/>
        <w:rPr>
          <w:b/>
          <w:bCs/>
          <w:sz w:val="20"/>
          <w:szCs w:val="20"/>
          <w:lang w:val="fr-FR"/>
        </w:rPr>
      </w:pPr>
    </w:p>
    <w:p w:rsidR="00677359" w:rsidRPr="00086F1B" w:rsidRDefault="00677359" w:rsidP="00677359">
      <w:pPr>
        <w:pStyle w:val="Default"/>
        <w:ind w:left="567"/>
        <w:rPr>
          <w:b/>
          <w:bCs/>
          <w:sz w:val="20"/>
          <w:szCs w:val="20"/>
          <w:lang w:val="fr-FR"/>
        </w:rPr>
      </w:pPr>
      <w:r>
        <w:rPr>
          <w:rFonts w:eastAsia="Arial"/>
          <w:b/>
          <w:bCs/>
          <w:sz w:val="20"/>
          <w:szCs w:val="20"/>
          <w:bdr w:val="nil"/>
          <w:lang w:val="fr-FR"/>
        </w:rPr>
        <w:t>[Poste : …………..]</w:t>
      </w: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r>
        <w:rPr>
          <w:rFonts w:eastAsia="Arial"/>
          <w:b/>
          <w:bCs/>
          <w:sz w:val="20"/>
          <w:szCs w:val="20"/>
          <w:bdr w:val="nil"/>
          <w:lang w:val="fr-FR"/>
        </w:rPr>
        <w:lastRenderedPageBreak/>
        <w:t>Option protection de bord de la vitrée GKS103</w:t>
      </w:r>
      <w:r>
        <w:rPr>
          <w:rFonts w:eastAsia="Arial"/>
          <w:b/>
          <w:bCs/>
          <w:sz w:val="20"/>
          <w:szCs w:val="20"/>
          <w:bdr w:val="nil"/>
          <w:lang w:val="fr-FR"/>
        </w:rPr>
        <w:br/>
      </w:r>
      <w:r>
        <w:rPr>
          <w:sz w:val="20"/>
          <w:szCs w:val="20"/>
          <w:lang w:val="fr-FR"/>
        </w:rPr>
        <w:t>Couvercle métallique pour la protection du bord supérieure de la vitrée. Longueur adaptée à la largeur du vantail.</w:t>
      </w:r>
    </w:p>
    <w:p w:rsidR="00677359" w:rsidRPr="00086F1B" w:rsidRDefault="00677359" w:rsidP="00677359">
      <w:pPr>
        <w:pStyle w:val="Default"/>
        <w:ind w:firstLine="567"/>
        <w:rPr>
          <w:sz w:val="20"/>
          <w:szCs w:val="20"/>
          <w:lang w:val="fr-FR"/>
        </w:rPr>
      </w:pPr>
    </w:p>
    <w:p w:rsidR="00677359" w:rsidRPr="008B3E81" w:rsidRDefault="00677359" w:rsidP="00677359">
      <w:pPr>
        <w:pStyle w:val="Default"/>
        <w:tabs>
          <w:tab w:val="left" w:pos="1701"/>
        </w:tabs>
        <w:ind w:firstLine="567"/>
        <w:rPr>
          <w:sz w:val="20"/>
          <w:szCs w:val="20"/>
          <w:lang w:val="fr-FR"/>
        </w:rPr>
      </w:pPr>
      <w:r w:rsidRPr="008B3E81">
        <w:rPr>
          <w:rFonts w:eastAsia="Arial"/>
          <w:sz w:val="20"/>
          <w:szCs w:val="20"/>
          <w:bdr w:val="nil"/>
          <w:lang w:val="fr-FR"/>
        </w:rPr>
        <w:t xml:space="preserve">Fabricant : </w:t>
      </w:r>
      <w:r w:rsidRPr="008B3E81">
        <w:rPr>
          <w:rFonts w:eastAsia="Arial"/>
          <w:sz w:val="20"/>
          <w:szCs w:val="20"/>
          <w:bdr w:val="nil"/>
          <w:lang w:val="fr-FR"/>
        </w:rPr>
        <w:tab/>
        <w:t>Magnetic Autocontrol GmbH</w:t>
      </w:r>
      <w:r w:rsidRPr="008B3E81">
        <w:rPr>
          <w:rFonts w:eastAsia="Arial"/>
          <w:sz w:val="20"/>
          <w:szCs w:val="20"/>
          <w:bdr w:val="nil"/>
          <w:lang w:val="fr-FR"/>
        </w:rPr>
        <w:tab/>
      </w:r>
    </w:p>
    <w:p w:rsidR="00677359" w:rsidRPr="00BE4B75" w:rsidRDefault="00677359" w:rsidP="00677359">
      <w:pPr>
        <w:pStyle w:val="Default"/>
        <w:tabs>
          <w:tab w:val="left" w:pos="1701"/>
        </w:tabs>
        <w:ind w:firstLine="567"/>
        <w:rPr>
          <w:sz w:val="20"/>
          <w:szCs w:val="20"/>
          <w:lang w:val="fr-FR"/>
        </w:rPr>
      </w:pPr>
      <w:r w:rsidRPr="00BE4B75">
        <w:rPr>
          <w:rFonts w:eastAsia="Arial"/>
          <w:sz w:val="20"/>
          <w:szCs w:val="20"/>
          <w:bdr w:val="nil"/>
          <w:lang w:val="fr-FR"/>
        </w:rPr>
        <w:t xml:space="preserve">Type : </w:t>
      </w:r>
      <w:r w:rsidRPr="00BE4B75">
        <w:rPr>
          <w:rFonts w:eastAsia="Arial"/>
          <w:sz w:val="20"/>
          <w:szCs w:val="20"/>
          <w:bdr w:val="nil"/>
          <w:lang w:val="fr-FR"/>
        </w:rPr>
        <w:tab/>
        <w:t>GKS10</w:t>
      </w:r>
      <w:r>
        <w:rPr>
          <w:rFonts w:eastAsia="Arial"/>
          <w:sz w:val="20"/>
          <w:szCs w:val="20"/>
          <w:bdr w:val="nil"/>
          <w:lang w:val="fr-FR"/>
        </w:rPr>
        <w:t>3</w:t>
      </w:r>
      <w:r w:rsidRPr="00BE4B75">
        <w:rPr>
          <w:rFonts w:eastAsia="Arial"/>
          <w:sz w:val="20"/>
          <w:szCs w:val="20"/>
          <w:bdr w:val="nil"/>
          <w:lang w:val="fr-FR"/>
        </w:rPr>
        <w:t xml:space="preserve"> – Protection de b</w:t>
      </w:r>
      <w:r>
        <w:rPr>
          <w:rFonts w:eastAsia="Arial"/>
          <w:sz w:val="20"/>
          <w:szCs w:val="20"/>
          <w:bdr w:val="nil"/>
          <w:lang w:val="fr-FR"/>
        </w:rPr>
        <w:t>ord de la vitrée mSwing</w:t>
      </w:r>
      <w:r w:rsidRPr="00BE4B75">
        <w:rPr>
          <w:rFonts w:eastAsia="Arial"/>
          <w:sz w:val="20"/>
          <w:szCs w:val="20"/>
          <w:bdr w:val="nil"/>
          <w:lang w:val="fr-FR"/>
        </w:rPr>
        <w:tab/>
      </w:r>
    </w:p>
    <w:p w:rsidR="00677359" w:rsidRPr="00BE4B75" w:rsidRDefault="00677359" w:rsidP="00677359">
      <w:pPr>
        <w:pStyle w:val="Default"/>
        <w:ind w:firstLine="567"/>
        <w:rPr>
          <w:sz w:val="20"/>
          <w:szCs w:val="20"/>
          <w:lang w:val="fr-FR"/>
        </w:rPr>
      </w:pPr>
    </w:p>
    <w:p w:rsidR="00677359" w:rsidRPr="00BE4B75" w:rsidRDefault="00677359" w:rsidP="00677359">
      <w:pPr>
        <w:pStyle w:val="Default"/>
        <w:ind w:firstLine="567"/>
        <w:rPr>
          <w:sz w:val="20"/>
          <w:szCs w:val="20"/>
          <w:lang w:val="fr-FR"/>
        </w:rPr>
      </w:pPr>
    </w:p>
    <w:p w:rsidR="00677359" w:rsidRPr="00086F1B" w:rsidRDefault="00677359" w:rsidP="00677359">
      <w:pPr>
        <w:pStyle w:val="Default"/>
        <w:ind w:firstLine="567"/>
        <w:jc w:val="both"/>
        <w:rPr>
          <w:sz w:val="20"/>
          <w:szCs w:val="20"/>
          <w:lang w:val="fr-FR"/>
        </w:rPr>
      </w:pPr>
      <w:r>
        <w:rPr>
          <w:rFonts w:eastAsia="Arial"/>
          <w:sz w:val="20"/>
          <w:szCs w:val="20"/>
          <w:bdr w:val="nil"/>
          <w:lang w:val="fr-FR"/>
        </w:rPr>
        <w:t xml:space="preserve">Quantité : …………..      Unité : pièce(s) </w:t>
      </w:r>
      <w:r>
        <w:rPr>
          <w:rFonts w:eastAsia="Arial"/>
          <w:sz w:val="20"/>
          <w:szCs w:val="20"/>
          <w:bdr w:val="nil"/>
          <w:lang w:val="fr-FR"/>
        </w:rPr>
        <w:tab/>
      </w:r>
      <w:r>
        <w:rPr>
          <w:rFonts w:eastAsia="Arial"/>
          <w:sz w:val="20"/>
          <w:szCs w:val="20"/>
          <w:bdr w:val="nil"/>
          <w:lang w:val="fr-FR"/>
        </w:rPr>
        <w:tab/>
        <w:t>PU : …………..</w:t>
      </w:r>
      <w:r>
        <w:rPr>
          <w:rFonts w:eastAsia="Arial"/>
          <w:sz w:val="20"/>
          <w:szCs w:val="20"/>
          <w:bdr w:val="nil"/>
          <w:lang w:val="fr-FR"/>
        </w:rPr>
        <w:tab/>
        <w:t>Prix total : …………..</w:t>
      </w:r>
    </w:p>
    <w:p w:rsidR="00677359" w:rsidRPr="00086F1B" w:rsidRDefault="00677359" w:rsidP="004A6C89">
      <w:pPr>
        <w:pStyle w:val="Default"/>
        <w:rPr>
          <w:sz w:val="20"/>
          <w:szCs w:val="20"/>
          <w:lang w:val="fr-FR"/>
        </w:rPr>
      </w:pPr>
    </w:p>
    <w:p w:rsidR="00677359" w:rsidRPr="00086F1B" w:rsidRDefault="00677359" w:rsidP="004A6C89">
      <w:pPr>
        <w:pStyle w:val="Default"/>
        <w:ind w:firstLine="567"/>
        <w:rPr>
          <w:b/>
          <w:bCs/>
          <w:sz w:val="20"/>
          <w:szCs w:val="20"/>
          <w:lang w:val="fr-FR"/>
        </w:rPr>
      </w:pPr>
      <w:r>
        <w:rPr>
          <w:rFonts w:eastAsia="Arial"/>
          <w:b/>
          <w:bCs/>
          <w:sz w:val="20"/>
          <w:szCs w:val="20"/>
          <w:bdr w:val="nil"/>
          <w:lang w:val="fr-FR"/>
        </w:rPr>
        <w:t>[Poste : …………..]</w:t>
      </w: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r>
        <w:rPr>
          <w:rFonts w:eastAsia="Arial"/>
          <w:b/>
          <w:bCs/>
          <w:sz w:val="20"/>
          <w:szCs w:val="20"/>
          <w:bdr w:val="nil"/>
          <w:lang w:val="fr-FR"/>
        </w:rPr>
        <w:t>Option Verrouillage VERH103</w:t>
      </w:r>
      <w:r>
        <w:rPr>
          <w:rFonts w:eastAsia="Arial"/>
          <w:b/>
          <w:bCs/>
          <w:sz w:val="20"/>
          <w:szCs w:val="20"/>
          <w:bdr w:val="nil"/>
          <w:lang w:val="fr-FR"/>
        </w:rPr>
        <w:br/>
      </w:r>
      <w:r>
        <w:rPr>
          <w:rFonts w:eastAsia="Arial"/>
          <w:sz w:val="20"/>
          <w:szCs w:val="20"/>
          <w:bdr w:val="nil"/>
          <w:lang w:val="fr-FR"/>
        </w:rPr>
        <w:t>Verrouillage mécanique en cas de passage forcé sans impulsion de déblocage. Réinitialisation automatique après temps programmé.</w:t>
      </w:r>
    </w:p>
    <w:p w:rsidR="00677359" w:rsidRPr="00086F1B" w:rsidRDefault="00677359" w:rsidP="00677359">
      <w:pPr>
        <w:pStyle w:val="Default"/>
        <w:ind w:left="567"/>
        <w:rPr>
          <w:sz w:val="20"/>
          <w:szCs w:val="20"/>
          <w:lang w:val="fr-FR"/>
        </w:rPr>
      </w:pPr>
    </w:p>
    <w:p w:rsidR="00677359" w:rsidRPr="00086F1B" w:rsidRDefault="00677359" w:rsidP="00677359">
      <w:pPr>
        <w:pStyle w:val="Default"/>
        <w:tabs>
          <w:tab w:val="left" w:pos="1701"/>
        </w:tabs>
        <w:ind w:firstLine="567"/>
        <w:rPr>
          <w:sz w:val="20"/>
          <w:szCs w:val="20"/>
          <w:lang w:val="fr-FR"/>
        </w:rPr>
      </w:pPr>
      <w:r>
        <w:rPr>
          <w:rFonts w:eastAsia="Arial"/>
          <w:sz w:val="20"/>
          <w:szCs w:val="20"/>
          <w:bdr w:val="nil"/>
          <w:lang w:val="fr-FR"/>
        </w:rPr>
        <w:t xml:space="preserve">Fabricant : </w:t>
      </w:r>
      <w:r>
        <w:rPr>
          <w:rFonts w:eastAsia="Arial"/>
          <w:sz w:val="20"/>
          <w:szCs w:val="20"/>
          <w:bdr w:val="nil"/>
          <w:lang w:val="fr-FR"/>
        </w:rPr>
        <w:tab/>
        <w:t>Magnetic Autocontrol GmbH</w:t>
      </w:r>
      <w:r>
        <w:rPr>
          <w:rFonts w:eastAsia="Arial"/>
          <w:sz w:val="20"/>
          <w:szCs w:val="20"/>
          <w:bdr w:val="nil"/>
          <w:lang w:val="fr-FR"/>
        </w:rPr>
        <w:tab/>
      </w:r>
    </w:p>
    <w:p w:rsidR="00677359" w:rsidRPr="00086F1B" w:rsidRDefault="00677359" w:rsidP="00677359">
      <w:pPr>
        <w:pStyle w:val="Default"/>
        <w:tabs>
          <w:tab w:val="left" w:pos="1701"/>
        </w:tabs>
        <w:ind w:firstLine="567"/>
        <w:rPr>
          <w:sz w:val="20"/>
          <w:szCs w:val="20"/>
          <w:lang w:val="fr-FR"/>
        </w:rPr>
      </w:pPr>
      <w:r>
        <w:rPr>
          <w:rFonts w:eastAsia="Arial"/>
          <w:sz w:val="20"/>
          <w:szCs w:val="20"/>
          <w:bdr w:val="nil"/>
          <w:lang w:val="fr-FR"/>
        </w:rPr>
        <w:t xml:space="preserve">Type : </w:t>
      </w:r>
      <w:r>
        <w:rPr>
          <w:rFonts w:eastAsia="Arial"/>
          <w:sz w:val="20"/>
          <w:szCs w:val="20"/>
          <w:bdr w:val="nil"/>
          <w:lang w:val="fr-FR"/>
        </w:rPr>
        <w:tab/>
        <w:t>VERH103 – Verrouillage FlowMotion</w:t>
      </w:r>
      <w:r w:rsidRPr="00B507EE">
        <w:rPr>
          <w:rFonts w:eastAsia="Arial"/>
          <w:sz w:val="20"/>
          <w:szCs w:val="20"/>
          <w:bdr w:val="nil"/>
          <w:vertAlign w:val="superscript"/>
          <w:lang w:val="fr-FR"/>
        </w:rPr>
        <w:t>®</w:t>
      </w:r>
      <w:r>
        <w:rPr>
          <w:rFonts w:eastAsia="Arial"/>
          <w:sz w:val="20"/>
          <w:szCs w:val="20"/>
          <w:bdr w:val="nil"/>
          <w:lang w:val="fr-FR"/>
        </w:rPr>
        <w:t xml:space="preserve"> 178 mm</w:t>
      </w:r>
      <w:r>
        <w:rPr>
          <w:rFonts w:eastAsia="Arial"/>
          <w:sz w:val="20"/>
          <w:szCs w:val="20"/>
          <w:bdr w:val="nil"/>
          <w:lang w:val="fr-FR"/>
        </w:rPr>
        <w:tab/>
      </w: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jc w:val="both"/>
        <w:rPr>
          <w:sz w:val="20"/>
          <w:szCs w:val="20"/>
          <w:lang w:val="fr-FR"/>
        </w:rPr>
      </w:pPr>
      <w:r>
        <w:rPr>
          <w:rFonts w:eastAsia="Arial"/>
          <w:sz w:val="20"/>
          <w:szCs w:val="20"/>
          <w:bdr w:val="nil"/>
          <w:lang w:val="fr-FR"/>
        </w:rPr>
        <w:t xml:space="preserve">Quantité : …………..      Unité : pièce(s) </w:t>
      </w:r>
      <w:r>
        <w:rPr>
          <w:rFonts w:eastAsia="Arial"/>
          <w:sz w:val="20"/>
          <w:szCs w:val="20"/>
          <w:bdr w:val="nil"/>
          <w:lang w:val="fr-FR"/>
        </w:rPr>
        <w:tab/>
      </w:r>
      <w:r>
        <w:rPr>
          <w:rFonts w:eastAsia="Arial"/>
          <w:sz w:val="20"/>
          <w:szCs w:val="20"/>
          <w:bdr w:val="nil"/>
          <w:lang w:val="fr-FR"/>
        </w:rPr>
        <w:tab/>
        <w:t>PU : …………..</w:t>
      </w:r>
      <w:r>
        <w:rPr>
          <w:rFonts w:eastAsia="Arial"/>
          <w:sz w:val="20"/>
          <w:szCs w:val="20"/>
          <w:bdr w:val="nil"/>
          <w:lang w:val="fr-FR"/>
        </w:rPr>
        <w:tab/>
        <w:t>Prix total : …………..</w:t>
      </w: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b/>
          <w:bCs/>
          <w:sz w:val="20"/>
          <w:szCs w:val="20"/>
          <w:lang w:val="fr-FR"/>
        </w:rPr>
      </w:pPr>
      <w:r>
        <w:rPr>
          <w:rFonts w:eastAsia="Arial"/>
          <w:b/>
          <w:bCs/>
          <w:sz w:val="20"/>
          <w:szCs w:val="20"/>
          <w:bdr w:val="nil"/>
          <w:lang w:val="fr-FR"/>
        </w:rPr>
        <w:t>[Poste : …………..]</w:t>
      </w: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r>
        <w:rPr>
          <w:rFonts w:eastAsia="Arial"/>
          <w:b/>
          <w:bCs/>
          <w:sz w:val="20"/>
          <w:szCs w:val="20"/>
          <w:bdr w:val="nil"/>
          <w:lang w:val="fr-FR"/>
        </w:rPr>
        <w:t>Option Avertisseur intégré ESU01</w:t>
      </w:r>
      <w:r>
        <w:rPr>
          <w:rFonts w:eastAsia="Arial"/>
          <w:b/>
          <w:bCs/>
          <w:sz w:val="20"/>
          <w:szCs w:val="20"/>
          <w:bdr w:val="nil"/>
          <w:lang w:val="fr-FR"/>
        </w:rPr>
        <w:br/>
      </w:r>
      <w:r>
        <w:rPr>
          <w:rFonts w:eastAsia="Arial"/>
          <w:sz w:val="20"/>
          <w:szCs w:val="20"/>
          <w:bdr w:val="nil"/>
          <w:lang w:val="fr-FR"/>
        </w:rPr>
        <w:t>Avertisseur acoustique intégré au choix pour signaler un passage forcé, une notification du générateur aléatoire ou une erreur de fonctionnement.</w:t>
      </w:r>
    </w:p>
    <w:p w:rsidR="00677359" w:rsidRPr="00086F1B" w:rsidRDefault="00677359" w:rsidP="00677359">
      <w:pPr>
        <w:pStyle w:val="Default"/>
        <w:ind w:left="567"/>
        <w:rPr>
          <w:sz w:val="20"/>
          <w:szCs w:val="20"/>
          <w:lang w:val="fr-FR"/>
        </w:rPr>
      </w:pPr>
    </w:p>
    <w:p w:rsidR="00677359" w:rsidRPr="00086F1B" w:rsidRDefault="00677359" w:rsidP="00677359">
      <w:pPr>
        <w:pStyle w:val="Default"/>
        <w:tabs>
          <w:tab w:val="left" w:pos="1701"/>
        </w:tabs>
        <w:ind w:firstLine="567"/>
        <w:rPr>
          <w:sz w:val="20"/>
          <w:szCs w:val="20"/>
          <w:lang w:val="fr-FR"/>
        </w:rPr>
      </w:pPr>
      <w:r>
        <w:rPr>
          <w:rFonts w:eastAsia="Arial"/>
          <w:sz w:val="20"/>
          <w:szCs w:val="20"/>
          <w:bdr w:val="nil"/>
          <w:lang w:val="fr-FR"/>
        </w:rPr>
        <w:t xml:space="preserve">Fabricant : </w:t>
      </w:r>
      <w:r>
        <w:rPr>
          <w:rFonts w:eastAsia="Arial"/>
          <w:sz w:val="20"/>
          <w:szCs w:val="20"/>
          <w:bdr w:val="nil"/>
          <w:lang w:val="fr-FR"/>
        </w:rPr>
        <w:tab/>
        <w:t>Magnetic Autocontrol GmbH</w:t>
      </w:r>
      <w:r>
        <w:rPr>
          <w:rFonts w:eastAsia="Arial"/>
          <w:sz w:val="20"/>
          <w:szCs w:val="20"/>
          <w:bdr w:val="nil"/>
          <w:lang w:val="fr-FR"/>
        </w:rPr>
        <w:tab/>
      </w:r>
    </w:p>
    <w:p w:rsidR="00677359" w:rsidRPr="00086F1B" w:rsidRDefault="00677359" w:rsidP="00677359">
      <w:pPr>
        <w:pStyle w:val="Default"/>
        <w:tabs>
          <w:tab w:val="left" w:pos="1701"/>
        </w:tabs>
        <w:ind w:firstLine="567"/>
        <w:rPr>
          <w:sz w:val="20"/>
          <w:szCs w:val="20"/>
          <w:lang w:val="fr-FR"/>
        </w:rPr>
      </w:pPr>
      <w:r>
        <w:rPr>
          <w:rFonts w:eastAsia="Arial"/>
          <w:sz w:val="20"/>
          <w:szCs w:val="20"/>
          <w:bdr w:val="nil"/>
          <w:lang w:val="fr-FR"/>
        </w:rPr>
        <w:t xml:space="preserve">Type : </w:t>
      </w:r>
      <w:r>
        <w:rPr>
          <w:rFonts w:eastAsia="Arial"/>
          <w:sz w:val="20"/>
          <w:szCs w:val="20"/>
          <w:bdr w:val="nil"/>
          <w:lang w:val="fr-FR"/>
        </w:rPr>
        <w:tab/>
        <w:t>ESU01 – Avertisseur intégré</w:t>
      </w:r>
      <w:r>
        <w:rPr>
          <w:rFonts w:eastAsia="Arial"/>
          <w:sz w:val="20"/>
          <w:szCs w:val="20"/>
          <w:bdr w:val="nil"/>
          <w:lang w:val="fr-FR"/>
        </w:rPr>
        <w:tab/>
      </w: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jc w:val="both"/>
        <w:rPr>
          <w:sz w:val="20"/>
          <w:szCs w:val="20"/>
          <w:lang w:val="fr-FR"/>
        </w:rPr>
      </w:pPr>
      <w:r>
        <w:rPr>
          <w:rFonts w:eastAsia="Arial"/>
          <w:sz w:val="20"/>
          <w:szCs w:val="20"/>
          <w:bdr w:val="nil"/>
          <w:lang w:val="fr-FR"/>
        </w:rPr>
        <w:t xml:space="preserve">Quantité : …………..      Unité : pièce(s) </w:t>
      </w:r>
      <w:r>
        <w:rPr>
          <w:rFonts w:eastAsia="Arial"/>
          <w:sz w:val="20"/>
          <w:szCs w:val="20"/>
          <w:bdr w:val="nil"/>
          <w:lang w:val="fr-FR"/>
        </w:rPr>
        <w:tab/>
      </w:r>
      <w:r>
        <w:rPr>
          <w:rFonts w:eastAsia="Arial"/>
          <w:sz w:val="20"/>
          <w:szCs w:val="20"/>
          <w:bdr w:val="nil"/>
          <w:lang w:val="fr-FR"/>
        </w:rPr>
        <w:tab/>
        <w:t>PU : …………..</w:t>
      </w:r>
      <w:r>
        <w:rPr>
          <w:rFonts w:eastAsia="Arial"/>
          <w:sz w:val="20"/>
          <w:szCs w:val="20"/>
          <w:bdr w:val="nil"/>
          <w:lang w:val="fr-FR"/>
        </w:rPr>
        <w:tab/>
        <w:t xml:space="preserve"> Prix total : …………..</w:t>
      </w:r>
    </w:p>
    <w:p w:rsidR="00677359" w:rsidRPr="00086F1B" w:rsidRDefault="00677359" w:rsidP="00677359">
      <w:pPr>
        <w:pStyle w:val="Default"/>
        <w:ind w:left="567"/>
        <w:rPr>
          <w:sz w:val="20"/>
          <w:szCs w:val="20"/>
          <w:lang w:val="fr-FR"/>
        </w:rPr>
      </w:pP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left="567"/>
        <w:rPr>
          <w:b/>
          <w:bCs/>
          <w:sz w:val="20"/>
          <w:szCs w:val="20"/>
          <w:lang w:val="fr-FR"/>
        </w:rPr>
      </w:pPr>
      <w:r>
        <w:rPr>
          <w:rFonts w:eastAsia="Arial"/>
          <w:b/>
          <w:bCs/>
          <w:sz w:val="20"/>
          <w:szCs w:val="20"/>
          <w:bdr w:val="nil"/>
          <w:lang w:val="fr-FR"/>
        </w:rPr>
        <w:t>[Poste : …………..]</w:t>
      </w: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r>
        <w:rPr>
          <w:rFonts w:eastAsia="Arial"/>
          <w:b/>
          <w:bCs/>
          <w:sz w:val="20"/>
          <w:szCs w:val="20"/>
          <w:bdr w:val="nil"/>
          <w:lang w:val="fr-FR"/>
        </w:rPr>
        <w:t>Option module Ethernet EM01</w:t>
      </w:r>
      <w:r>
        <w:rPr>
          <w:rFonts w:eastAsia="Arial"/>
          <w:b/>
          <w:bCs/>
          <w:sz w:val="20"/>
          <w:szCs w:val="20"/>
          <w:bdr w:val="nil"/>
          <w:lang w:val="fr-FR"/>
        </w:rPr>
        <w:br/>
      </w:r>
      <w:r>
        <w:rPr>
          <w:rFonts w:eastAsia="Arial"/>
          <w:sz w:val="20"/>
          <w:szCs w:val="20"/>
          <w:bdr w:val="nil"/>
          <w:lang w:val="fr-FR"/>
        </w:rPr>
        <w:t>Paramétrage et traitement du signal d'un obstacle pour piétons FlowMotion</w:t>
      </w:r>
      <w:r>
        <w:rPr>
          <w:rFonts w:eastAsia="Arial"/>
          <w:sz w:val="20"/>
          <w:szCs w:val="20"/>
          <w:bdr w:val="nil"/>
          <w:vertAlign w:val="superscript"/>
          <w:lang w:val="fr-FR"/>
        </w:rPr>
        <w:t>®</w:t>
      </w:r>
      <w:r>
        <w:rPr>
          <w:rFonts w:eastAsia="Arial"/>
          <w:sz w:val="20"/>
          <w:szCs w:val="20"/>
          <w:bdr w:val="nil"/>
          <w:lang w:val="fr-FR"/>
        </w:rPr>
        <w:t xml:space="preserve"> via le réseau ou internet.</w:t>
      </w:r>
    </w:p>
    <w:p w:rsidR="00677359" w:rsidRPr="00086F1B" w:rsidRDefault="00677359" w:rsidP="00677359">
      <w:pPr>
        <w:pStyle w:val="Default"/>
        <w:ind w:left="567"/>
        <w:rPr>
          <w:sz w:val="20"/>
          <w:szCs w:val="20"/>
          <w:lang w:val="fr-FR"/>
        </w:rPr>
      </w:pPr>
    </w:p>
    <w:p w:rsidR="00677359" w:rsidRPr="00086F1B" w:rsidRDefault="00677359" w:rsidP="00677359">
      <w:pPr>
        <w:pStyle w:val="Default"/>
        <w:tabs>
          <w:tab w:val="left" w:pos="1701"/>
        </w:tabs>
        <w:ind w:firstLine="567"/>
        <w:rPr>
          <w:sz w:val="20"/>
          <w:szCs w:val="20"/>
          <w:lang w:val="en-GB"/>
        </w:rPr>
      </w:pPr>
      <w:proofErr w:type="gramStart"/>
      <w:r w:rsidRPr="00086F1B">
        <w:rPr>
          <w:rFonts w:eastAsia="Arial"/>
          <w:sz w:val="20"/>
          <w:szCs w:val="20"/>
          <w:bdr w:val="nil"/>
          <w:lang w:val="en-GB"/>
        </w:rPr>
        <w:t>Fabricant :</w:t>
      </w:r>
      <w:proofErr w:type="gramEnd"/>
      <w:r w:rsidRPr="00086F1B">
        <w:rPr>
          <w:rFonts w:eastAsia="Arial"/>
          <w:sz w:val="20"/>
          <w:szCs w:val="20"/>
          <w:bdr w:val="nil"/>
          <w:lang w:val="en-GB"/>
        </w:rPr>
        <w:t xml:space="preserve"> </w:t>
      </w:r>
      <w:r w:rsidRPr="00086F1B">
        <w:rPr>
          <w:rFonts w:eastAsia="Arial"/>
          <w:sz w:val="20"/>
          <w:szCs w:val="20"/>
          <w:bdr w:val="nil"/>
          <w:lang w:val="en-GB"/>
        </w:rPr>
        <w:tab/>
        <w:t>Magnetic Autocontrol GmbH</w:t>
      </w:r>
      <w:r w:rsidRPr="00086F1B">
        <w:rPr>
          <w:rFonts w:eastAsia="Arial"/>
          <w:sz w:val="20"/>
          <w:szCs w:val="20"/>
          <w:bdr w:val="nil"/>
          <w:lang w:val="en-GB"/>
        </w:rPr>
        <w:tab/>
      </w:r>
    </w:p>
    <w:p w:rsidR="00677359" w:rsidRPr="00086F1B" w:rsidRDefault="00677359" w:rsidP="00677359">
      <w:pPr>
        <w:pStyle w:val="Default"/>
        <w:tabs>
          <w:tab w:val="left" w:pos="1701"/>
        </w:tabs>
        <w:ind w:firstLine="567"/>
        <w:rPr>
          <w:sz w:val="20"/>
          <w:szCs w:val="20"/>
          <w:lang w:val="en-GB"/>
        </w:rPr>
      </w:pPr>
      <w:proofErr w:type="gramStart"/>
      <w:r w:rsidRPr="00086F1B">
        <w:rPr>
          <w:rFonts w:eastAsia="Arial"/>
          <w:sz w:val="20"/>
          <w:szCs w:val="20"/>
          <w:bdr w:val="nil"/>
          <w:lang w:val="en-GB"/>
        </w:rPr>
        <w:t>Type :</w:t>
      </w:r>
      <w:proofErr w:type="gramEnd"/>
      <w:r w:rsidRPr="00086F1B">
        <w:rPr>
          <w:rFonts w:eastAsia="Arial"/>
          <w:sz w:val="20"/>
          <w:szCs w:val="20"/>
          <w:bdr w:val="nil"/>
          <w:lang w:val="en-GB"/>
        </w:rPr>
        <w:t xml:space="preserve"> </w:t>
      </w:r>
      <w:r w:rsidRPr="00086F1B">
        <w:rPr>
          <w:rFonts w:eastAsia="Arial"/>
          <w:sz w:val="20"/>
          <w:szCs w:val="20"/>
          <w:bdr w:val="nil"/>
          <w:lang w:val="en-GB"/>
        </w:rPr>
        <w:tab/>
        <w:t>EM01 – Interface Ethernet</w:t>
      </w:r>
      <w:r w:rsidRPr="00086F1B">
        <w:rPr>
          <w:rFonts w:eastAsia="Arial"/>
          <w:sz w:val="20"/>
          <w:szCs w:val="20"/>
          <w:bdr w:val="nil"/>
          <w:lang w:val="en-GB"/>
        </w:rPr>
        <w:tab/>
      </w:r>
    </w:p>
    <w:p w:rsidR="00677359" w:rsidRPr="00086F1B" w:rsidRDefault="00677359" w:rsidP="00677359">
      <w:pPr>
        <w:pStyle w:val="Default"/>
        <w:ind w:firstLine="567"/>
        <w:rPr>
          <w:sz w:val="20"/>
          <w:szCs w:val="20"/>
          <w:lang w:val="en-GB"/>
        </w:rPr>
      </w:pPr>
    </w:p>
    <w:p w:rsidR="00677359" w:rsidRPr="00086F1B" w:rsidRDefault="00677359" w:rsidP="00677359">
      <w:pPr>
        <w:pStyle w:val="Default"/>
        <w:ind w:firstLine="567"/>
        <w:rPr>
          <w:sz w:val="20"/>
          <w:szCs w:val="20"/>
          <w:lang w:val="en-GB"/>
        </w:rPr>
      </w:pPr>
    </w:p>
    <w:p w:rsidR="00677359" w:rsidRPr="00086F1B" w:rsidRDefault="00677359" w:rsidP="00677359">
      <w:pPr>
        <w:pStyle w:val="Default"/>
        <w:ind w:firstLine="567"/>
        <w:jc w:val="both"/>
        <w:rPr>
          <w:sz w:val="20"/>
          <w:szCs w:val="20"/>
          <w:lang w:val="fr-FR"/>
        </w:rPr>
      </w:pPr>
      <w:r>
        <w:rPr>
          <w:rFonts w:eastAsia="Arial"/>
          <w:sz w:val="20"/>
          <w:szCs w:val="20"/>
          <w:bdr w:val="nil"/>
          <w:lang w:val="fr-FR"/>
        </w:rPr>
        <w:t xml:space="preserve">Quantité : …………..      Unité : pièce(s) </w:t>
      </w:r>
      <w:r>
        <w:rPr>
          <w:rFonts w:eastAsia="Arial"/>
          <w:sz w:val="20"/>
          <w:szCs w:val="20"/>
          <w:bdr w:val="nil"/>
          <w:lang w:val="fr-FR"/>
        </w:rPr>
        <w:tab/>
      </w:r>
      <w:r>
        <w:rPr>
          <w:rFonts w:eastAsia="Arial"/>
          <w:sz w:val="20"/>
          <w:szCs w:val="20"/>
          <w:bdr w:val="nil"/>
          <w:lang w:val="fr-FR"/>
        </w:rPr>
        <w:tab/>
        <w:t>PU : …………..</w:t>
      </w:r>
      <w:r>
        <w:rPr>
          <w:rFonts w:eastAsia="Arial"/>
          <w:sz w:val="20"/>
          <w:szCs w:val="20"/>
          <w:bdr w:val="nil"/>
          <w:lang w:val="fr-FR"/>
        </w:rPr>
        <w:tab/>
        <w:t>Prix total : …………..</w:t>
      </w: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b/>
          <w:bCs/>
          <w:sz w:val="20"/>
          <w:szCs w:val="20"/>
          <w:lang w:val="fr-FR"/>
        </w:rPr>
      </w:pPr>
      <w:r>
        <w:rPr>
          <w:rFonts w:eastAsia="Arial"/>
          <w:b/>
          <w:bCs/>
          <w:sz w:val="20"/>
          <w:szCs w:val="20"/>
          <w:bdr w:val="nil"/>
          <w:lang w:val="fr-FR"/>
        </w:rPr>
        <w:t>[Poste : …………..]</w:t>
      </w: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r>
        <w:rPr>
          <w:rFonts w:eastAsia="Arial"/>
          <w:b/>
          <w:bCs/>
          <w:sz w:val="20"/>
          <w:szCs w:val="20"/>
          <w:bdr w:val="nil"/>
          <w:lang w:val="fr-FR"/>
        </w:rPr>
        <w:t>Option Forfait montage EP</w:t>
      </w:r>
      <w:r>
        <w:rPr>
          <w:rFonts w:eastAsia="Arial"/>
          <w:b/>
          <w:bCs/>
          <w:sz w:val="20"/>
          <w:szCs w:val="20"/>
          <w:bdr w:val="nil"/>
          <w:lang w:val="fr-FR"/>
        </w:rPr>
        <w:br/>
      </w:r>
      <w:r>
        <w:rPr>
          <w:rFonts w:eastAsia="Arial"/>
          <w:sz w:val="20"/>
          <w:szCs w:val="20"/>
          <w:bdr w:val="nil"/>
          <w:lang w:val="fr-FR"/>
        </w:rPr>
        <w:t xml:space="preserve">Somme forfaitaire pour le </w:t>
      </w:r>
      <w:proofErr w:type="spellStart"/>
      <w:r>
        <w:rPr>
          <w:rFonts w:eastAsia="Arial"/>
          <w:sz w:val="20"/>
          <w:szCs w:val="20"/>
          <w:bdr w:val="nil"/>
          <w:lang w:val="fr-FR"/>
        </w:rPr>
        <w:t>prémontage</w:t>
      </w:r>
      <w:proofErr w:type="spellEnd"/>
      <w:r>
        <w:rPr>
          <w:rFonts w:eastAsia="Arial"/>
          <w:sz w:val="20"/>
          <w:szCs w:val="20"/>
          <w:bdr w:val="nil"/>
          <w:lang w:val="fr-FR"/>
        </w:rPr>
        <w:t xml:space="preserve"> de toutes les options choisies dans l'obstacle pour piétons FlowMotion</w:t>
      </w:r>
      <w:r>
        <w:rPr>
          <w:rFonts w:eastAsia="Arial"/>
          <w:sz w:val="20"/>
          <w:szCs w:val="20"/>
          <w:bdr w:val="nil"/>
          <w:vertAlign w:val="superscript"/>
          <w:lang w:val="fr-FR"/>
        </w:rPr>
        <w:t>®</w:t>
      </w:r>
      <w:r>
        <w:rPr>
          <w:rFonts w:eastAsia="Arial"/>
          <w:sz w:val="20"/>
          <w:szCs w:val="20"/>
          <w:bdr w:val="nil"/>
          <w:lang w:val="fr-FR"/>
        </w:rPr>
        <w:t>.</w:t>
      </w:r>
    </w:p>
    <w:p w:rsidR="00677359" w:rsidRPr="00086F1B" w:rsidRDefault="00677359" w:rsidP="00677359">
      <w:pPr>
        <w:pStyle w:val="Default"/>
        <w:ind w:left="567"/>
        <w:rPr>
          <w:sz w:val="20"/>
          <w:szCs w:val="20"/>
          <w:lang w:val="fr-FR"/>
        </w:rPr>
      </w:pPr>
    </w:p>
    <w:p w:rsidR="00677359" w:rsidRPr="00086F1B" w:rsidRDefault="00677359" w:rsidP="00677359">
      <w:pPr>
        <w:pStyle w:val="Default"/>
        <w:tabs>
          <w:tab w:val="left" w:pos="1701"/>
        </w:tabs>
        <w:ind w:firstLine="567"/>
        <w:rPr>
          <w:sz w:val="20"/>
          <w:szCs w:val="20"/>
          <w:lang w:val="fr-FR"/>
        </w:rPr>
      </w:pPr>
      <w:r>
        <w:rPr>
          <w:rFonts w:eastAsia="Arial"/>
          <w:sz w:val="20"/>
          <w:szCs w:val="20"/>
          <w:bdr w:val="nil"/>
          <w:lang w:val="fr-FR"/>
        </w:rPr>
        <w:t xml:space="preserve">Fabricant : </w:t>
      </w:r>
      <w:r>
        <w:rPr>
          <w:rFonts w:eastAsia="Arial"/>
          <w:sz w:val="20"/>
          <w:szCs w:val="20"/>
          <w:bdr w:val="nil"/>
          <w:lang w:val="fr-FR"/>
        </w:rPr>
        <w:tab/>
        <w:t>Magnetic Autocontrol GmbH</w:t>
      </w:r>
      <w:r>
        <w:rPr>
          <w:rFonts w:eastAsia="Arial"/>
          <w:sz w:val="20"/>
          <w:szCs w:val="20"/>
          <w:bdr w:val="nil"/>
          <w:lang w:val="fr-FR"/>
        </w:rPr>
        <w:tab/>
      </w:r>
    </w:p>
    <w:p w:rsidR="00677359" w:rsidRPr="00086F1B" w:rsidRDefault="00677359" w:rsidP="00677359">
      <w:pPr>
        <w:pStyle w:val="Default"/>
        <w:tabs>
          <w:tab w:val="left" w:pos="1701"/>
        </w:tabs>
        <w:ind w:firstLine="567"/>
        <w:rPr>
          <w:sz w:val="20"/>
          <w:szCs w:val="20"/>
          <w:lang w:val="fr-FR"/>
        </w:rPr>
      </w:pPr>
      <w:r>
        <w:rPr>
          <w:rFonts w:eastAsia="Arial"/>
          <w:sz w:val="20"/>
          <w:szCs w:val="20"/>
          <w:bdr w:val="nil"/>
          <w:lang w:val="fr-FR"/>
        </w:rPr>
        <w:t xml:space="preserve">Type : </w:t>
      </w:r>
      <w:r>
        <w:rPr>
          <w:rFonts w:eastAsia="Arial"/>
          <w:sz w:val="20"/>
          <w:szCs w:val="20"/>
          <w:bdr w:val="nil"/>
          <w:lang w:val="fr-FR"/>
        </w:rPr>
        <w:tab/>
        <w:t>EP – Forfait montage</w:t>
      </w:r>
      <w:r>
        <w:rPr>
          <w:rFonts w:eastAsia="Arial"/>
          <w:sz w:val="20"/>
          <w:szCs w:val="20"/>
          <w:bdr w:val="nil"/>
          <w:lang w:val="fr-FR"/>
        </w:rPr>
        <w:tab/>
      </w: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rPr>
          <w:sz w:val="20"/>
          <w:szCs w:val="20"/>
          <w:lang w:val="fr-FR"/>
        </w:rPr>
      </w:pPr>
    </w:p>
    <w:p w:rsidR="00677359" w:rsidRPr="00086F1B" w:rsidRDefault="00677359" w:rsidP="00381E54">
      <w:pPr>
        <w:pStyle w:val="Default"/>
        <w:ind w:firstLine="567"/>
        <w:jc w:val="both"/>
        <w:rPr>
          <w:sz w:val="20"/>
          <w:szCs w:val="20"/>
          <w:lang w:val="fr-FR"/>
        </w:rPr>
      </w:pPr>
      <w:r>
        <w:rPr>
          <w:rFonts w:eastAsia="Arial"/>
          <w:sz w:val="20"/>
          <w:szCs w:val="20"/>
          <w:bdr w:val="nil"/>
          <w:lang w:val="fr-FR"/>
        </w:rPr>
        <w:t xml:space="preserve">Quantité : …………..      Unité : pièce(s) </w:t>
      </w:r>
      <w:r>
        <w:rPr>
          <w:rFonts w:eastAsia="Arial"/>
          <w:sz w:val="20"/>
          <w:szCs w:val="20"/>
          <w:bdr w:val="nil"/>
          <w:lang w:val="fr-FR"/>
        </w:rPr>
        <w:tab/>
      </w:r>
      <w:r>
        <w:rPr>
          <w:rFonts w:eastAsia="Arial"/>
          <w:sz w:val="20"/>
          <w:szCs w:val="20"/>
          <w:bdr w:val="nil"/>
          <w:lang w:val="fr-FR"/>
        </w:rPr>
        <w:tab/>
        <w:t>PU : …………..</w:t>
      </w:r>
      <w:r>
        <w:rPr>
          <w:rFonts w:eastAsia="Arial"/>
          <w:sz w:val="20"/>
          <w:szCs w:val="20"/>
          <w:bdr w:val="nil"/>
          <w:lang w:val="fr-FR"/>
        </w:rPr>
        <w:tab/>
        <w:t>Prix total : …………..</w:t>
      </w:r>
    </w:p>
    <w:p w:rsidR="00677359" w:rsidRPr="00086F1B" w:rsidRDefault="00677359" w:rsidP="00677359">
      <w:pPr>
        <w:pStyle w:val="Default"/>
        <w:ind w:left="567"/>
        <w:rPr>
          <w:b/>
          <w:bCs/>
          <w:sz w:val="20"/>
          <w:szCs w:val="20"/>
          <w:lang w:val="fr-FR"/>
        </w:rPr>
      </w:pPr>
      <w:r>
        <w:rPr>
          <w:rFonts w:eastAsia="Arial"/>
          <w:b/>
          <w:bCs/>
          <w:sz w:val="20"/>
          <w:szCs w:val="20"/>
          <w:bdr w:val="nil"/>
          <w:lang w:val="fr-FR"/>
        </w:rPr>
        <w:lastRenderedPageBreak/>
        <w:t>Accessoires pour le portillon à vantaux Magnetic FlowMotion</w:t>
      </w:r>
      <w:r w:rsidRPr="00227D82">
        <w:rPr>
          <w:rFonts w:eastAsia="Arial"/>
          <w:b/>
          <w:bCs/>
          <w:sz w:val="20"/>
          <w:szCs w:val="20"/>
          <w:bdr w:val="nil"/>
          <w:vertAlign w:val="superscript"/>
          <w:lang w:val="fr-FR"/>
        </w:rPr>
        <w:t>®</w:t>
      </w:r>
      <w:r>
        <w:rPr>
          <w:rFonts w:eastAsia="Arial"/>
          <w:b/>
          <w:bCs/>
          <w:sz w:val="20"/>
          <w:szCs w:val="20"/>
          <w:bdr w:val="nil"/>
          <w:lang w:val="fr-FR"/>
        </w:rPr>
        <w:t xml:space="preserve"> mSwing FMSW-GL</w:t>
      </w: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left="567"/>
        <w:rPr>
          <w:b/>
          <w:bCs/>
          <w:sz w:val="20"/>
          <w:szCs w:val="20"/>
          <w:lang w:val="fr-FR"/>
        </w:rPr>
      </w:pPr>
      <w:r>
        <w:rPr>
          <w:rFonts w:eastAsia="Arial"/>
          <w:b/>
          <w:bCs/>
          <w:sz w:val="20"/>
          <w:szCs w:val="20"/>
          <w:bdr w:val="nil"/>
          <w:lang w:val="fr-FR"/>
        </w:rPr>
        <w:t>[Poste : …………..]</w:t>
      </w: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r>
        <w:rPr>
          <w:rFonts w:eastAsia="Arial"/>
          <w:b/>
          <w:bCs/>
          <w:sz w:val="20"/>
          <w:szCs w:val="20"/>
          <w:bdr w:val="nil"/>
          <w:lang w:val="fr-FR"/>
        </w:rPr>
        <w:t>Kit de fixation BSS103</w:t>
      </w:r>
      <w:r>
        <w:rPr>
          <w:rFonts w:eastAsia="Arial"/>
          <w:b/>
          <w:bCs/>
          <w:sz w:val="20"/>
          <w:szCs w:val="20"/>
          <w:bdr w:val="nil"/>
          <w:lang w:val="fr-FR"/>
        </w:rPr>
        <w:br/>
      </w:r>
      <w:r>
        <w:rPr>
          <w:rFonts w:eastAsia="Arial"/>
          <w:sz w:val="20"/>
          <w:szCs w:val="20"/>
          <w:bdr w:val="nil"/>
          <w:lang w:val="fr-FR"/>
        </w:rPr>
        <w:t>Matériel d'installation pour la fixation par vissage d'une borne ou d’une colonne centrale FlowMotion</w:t>
      </w:r>
      <w:r>
        <w:rPr>
          <w:rFonts w:eastAsia="Arial"/>
          <w:sz w:val="20"/>
          <w:szCs w:val="20"/>
          <w:bdr w:val="nil"/>
          <w:vertAlign w:val="superscript"/>
          <w:lang w:val="fr-FR"/>
        </w:rPr>
        <w:t>®</w:t>
      </w:r>
      <w:r>
        <w:rPr>
          <w:rFonts w:eastAsia="Arial"/>
          <w:sz w:val="20"/>
          <w:szCs w:val="20"/>
          <w:bdr w:val="nil"/>
          <w:lang w:val="fr-FR"/>
        </w:rPr>
        <w:t xml:space="preserve"> sur le sol préparé, comprenant cartouches de colle et visserie avec taraudage.</w:t>
      </w:r>
    </w:p>
    <w:p w:rsidR="00677359" w:rsidRPr="00086F1B" w:rsidRDefault="00677359" w:rsidP="00677359">
      <w:pPr>
        <w:pStyle w:val="Default"/>
        <w:ind w:left="567"/>
        <w:rPr>
          <w:sz w:val="20"/>
          <w:szCs w:val="20"/>
          <w:lang w:val="fr-FR"/>
        </w:rPr>
      </w:pPr>
    </w:p>
    <w:p w:rsidR="00677359" w:rsidRPr="00086F1B" w:rsidRDefault="00677359" w:rsidP="00677359">
      <w:pPr>
        <w:pStyle w:val="Default"/>
        <w:tabs>
          <w:tab w:val="left" w:pos="1701"/>
        </w:tabs>
        <w:ind w:firstLine="567"/>
        <w:rPr>
          <w:sz w:val="20"/>
          <w:szCs w:val="20"/>
          <w:lang w:val="fr-FR"/>
        </w:rPr>
      </w:pPr>
      <w:r>
        <w:rPr>
          <w:rFonts w:eastAsia="Arial"/>
          <w:sz w:val="20"/>
          <w:szCs w:val="20"/>
          <w:bdr w:val="nil"/>
          <w:lang w:val="fr-FR"/>
        </w:rPr>
        <w:t xml:space="preserve">Fabricant : </w:t>
      </w:r>
      <w:r>
        <w:rPr>
          <w:rFonts w:eastAsia="Arial"/>
          <w:sz w:val="20"/>
          <w:szCs w:val="20"/>
          <w:bdr w:val="nil"/>
          <w:lang w:val="fr-FR"/>
        </w:rPr>
        <w:tab/>
        <w:t>Magnetic Autocontrol GmbH</w:t>
      </w:r>
      <w:r>
        <w:rPr>
          <w:rFonts w:eastAsia="Arial"/>
          <w:sz w:val="20"/>
          <w:szCs w:val="20"/>
          <w:bdr w:val="nil"/>
          <w:lang w:val="fr-FR"/>
        </w:rPr>
        <w:tab/>
      </w:r>
    </w:p>
    <w:p w:rsidR="00677359" w:rsidRPr="00086F1B" w:rsidRDefault="00677359" w:rsidP="00677359">
      <w:pPr>
        <w:pStyle w:val="Default"/>
        <w:tabs>
          <w:tab w:val="left" w:pos="1701"/>
        </w:tabs>
        <w:ind w:firstLine="567"/>
        <w:rPr>
          <w:sz w:val="20"/>
          <w:szCs w:val="20"/>
          <w:lang w:val="fr-FR"/>
        </w:rPr>
      </w:pPr>
      <w:r>
        <w:rPr>
          <w:rFonts w:eastAsia="Arial"/>
          <w:sz w:val="20"/>
          <w:szCs w:val="20"/>
          <w:bdr w:val="nil"/>
          <w:lang w:val="fr-FR"/>
        </w:rPr>
        <w:t xml:space="preserve">Type : </w:t>
      </w:r>
      <w:r>
        <w:rPr>
          <w:rFonts w:eastAsia="Arial"/>
          <w:sz w:val="20"/>
          <w:szCs w:val="20"/>
          <w:bdr w:val="nil"/>
          <w:lang w:val="fr-FR"/>
        </w:rPr>
        <w:tab/>
        <w:t>BSS103 – Kit de fixation FlowMotion</w:t>
      </w:r>
      <w:r>
        <w:rPr>
          <w:rFonts w:eastAsia="Arial"/>
          <w:sz w:val="20"/>
          <w:szCs w:val="20"/>
          <w:bdr w:val="nil"/>
          <w:vertAlign w:val="superscript"/>
          <w:lang w:val="fr-FR"/>
        </w:rPr>
        <w:t>®</w:t>
      </w:r>
      <w:r>
        <w:rPr>
          <w:rFonts w:eastAsia="Arial"/>
          <w:sz w:val="20"/>
          <w:szCs w:val="20"/>
          <w:bdr w:val="nil"/>
          <w:lang w:val="fr-FR"/>
        </w:rPr>
        <w:t xml:space="preserve"> 178 mm</w:t>
      </w: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jc w:val="both"/>
        <w:rPr>
          <w:sz w:val="20"/>
          <w:szCs w:val="20"/>
          <w:lang w:val="fr-FR"/>
        </w:rPr>
      </w:pPr>
      <w:r>
        <w:rPr>
          <w:rFonts w:eastAsia="Arial"/>
          <w:sz w:val="20"/>
          <w:szCs w:val="20"/>
          <w:bdr w:val="nil"/>
          <w:lang w:val="fr-FR"/>
        </w:rPr>
        <w:t xml:space="preserve">Quantité : …………..      Unité : pièce(s) </w:t>
      </w:r>
      <w:r>
        <w:rPr>
          <w:rFonts w:eastAsia="Arial"/>
          <w:sz w:val="20"/>
          <w:szCs w:val="20"/>
          <w:bdr w:val="nil"/>
          <w:lang w:val="fr-FR"/>
        </w:rPr>
        <w:tab/>
      </w:r>
      <w:r>
        <w:rPr>
          <w:rFonts w:eastAsia="Arial"/>
          <w:sz w:val="20"/>
          <w:szCs w:val="20"/>
          <w:bdr w:val="nil"/>
          <w:lang w:val="fr-FR"/>
        </w:rPr>
        <w:tab/>
        <w:t>PU : …………..</w:t>
      </w:r>
      <w:r>
        <w:rPr>
          <w:rFonts w:eastAsia="Arial"/>
          <w:sz w:val="20"/>
          <w:szCs w:val="20"/>
          <w:bdr w:val="nil"/>
          <w:lang w:val="fr-FR"/>
        </w:rPr>
        <w:tab/>
        <w:t>Prix total : …………..</w:t>
      </w: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b/>
          <w:bCs/>
          <w:sz w:val="20"/>
          <w:szCs w:val="20"/>
          <w:lang w:val="fr-FR"/>
        </w:rPr>
      </w:pPr>
    </w:p>
    <w:p w:rsidR="00677359" w:rsidRPr="00086F1B" w:rsidRDefault="00677359" w:rsidP="00677359">
      <w:pPr>
        <w:pStyle w:val="Default"/>
        <w:ind w:left="567"/>
        <w:rPr>
          <w:b/>
          <w:bCs/>
          <w:sz w:val="20"/>
          <w:szCs w:val="20"/>
          <w:lang w:val="fr-FR"/>
        </w:rPr>
      </w:pPr>
    </w:p>
    <w:p w:rsidR="00677359" w:rsidRPr="00086F1B" w:rsidRDefault="00677359" w:rsidP="00677359">
      <w:pPr>
        <w:pStyle w:val="Default"/>
        <w:ind w:left="567"/>
        <w:rPr>
          <w:b/>
          <w:bCs/>
          <w:sz w:val="20"/>
          <w:szCs w:val="20"/>
          <w:lang w:val="fr-FR"/>
        </w:rPr>
      </w:pPr>
      <w:r>
        <w:rPr>
          <w:rFonts w:eastAsia="Arial"/>
          <w:b/>
          <w:bCs/>
          <w:sz w:val="20"/>
          <w:szCs w:val="20"/>
          <w:bdr w:val="nil"/>
          <w:lang w:val="fr-FR"/>
        </w:rPr>
        <w:t>[Poste : …………..]</w:t>
      </w: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r>
        <w:rPr>
          <w:rFonts w:eastAsia="Arial"/>
          <w:b/>
          <w:bCs/>
          <w:sz w:val="20"/>
          <w:szCs w:val="20"/>
          <w:bdr w:val="nil"/>
          <w:lang w:val="fr-FR"/>
        </w:rPr>
        <w:t>Socle de base FURA103</w:t>
      </w:r>
      <w:r>
        <w:rPr>
          <w:rFonts w:eastAsia="Arial"/>
          <w:b/>
          <w:bCs/>
          <w:sz w:val="20"/>
          <w:szCs w:val="20"/>
          <w:bdr w:val="nil"/>
          <w:lang w:val="fr-FR"/>
        </w:rPr>
        <w:br/>
        <w:t>Kit de fixation BSSFURA103</w:t>
      </w:r>
      <w:r>
        <w:rPr>
          <w:rFonts w:eastAsia="Arial"/>
          <w:b/>
          <w:bCs/>
          <w:sz w:val="20"/>
          <w:szCs w:val="20"/>
          <w:bdr w:val="nil"/>
          <w:lang w:val="fr-FR"/>
        </w:rPr>
        <w:br/>
      </w:r>
      <w:r>
        <w:rPr>
          <w:rFonts w:eastAsia="Arial"/>
          <w:sz w:val="20"/>
          <w:szCs w:val="20"/>
          <w:bdr w:val="nil"/>
          <w:lang w:val="fr-FR"/>
        </w:rPr>
        <w:t>Pour le montage d'une borne ou d’une colonne centrale FlowMotion</w:t>
      </w:r>
      <w:r w:rsidRPr="003D2C6A">
        <w:rPr>
          <w:rFonts w:eastAsia="Arial"/>
          <w:sz w:val="20"/>
          <w:szCs w:val="20"/>
          <w:bdr w:val="nil"/>
          <w:vertAlign w:val="superscript"/>
          <w:lang w:val="fr-FR"/>
        </w:rPr>
        <w:t>®</w:t>
      </w:r>
      <w:r>
        <w:rPr>
          <w:rFonts w:eastAsia="Arial"/>
          <w:sz w:val="20"/>
          <w:szCs w:val="20"/>
          <w:bdr w:val="nil"/>
          <w:lang w:val="fr-FR"/>
        </w:rPr>
        <w:t xml:space="preserve"> sur le sol brut. </w:t>
      </w:r>
    </w:p>
    <w:p w:rsidR="00677359" w:rsidRPr="00086F1B" w:rsidRDefault="00677359" w:rsidP="00677359">
      <w:pPr>
        <w:pStyle w:val="Default"/>
        <w:ind w:left="567"/>
        <w:rPr>
          <w:sz w:val="20"/>
          <w:szCs w:val="20"/>
          <w:lang w:val="fr-FR"/>
        </w:rPr>
      </w:pPr>
    </w:p>
    <w:p w:rsidR="00677359" w:rsidRPr="00086F1B" w:rsidRDefault="00677359" w:rsidP="00677359">
      <w:pPr>
        <w:pStyle w:val="Default"/>
        <w:tabs>
          <w:tab w:val="left" w:pos="1701"/>
        </w:tabs>
        <w:ind w:firstLine="567"/>
        <w:rPr>
          <w:sz w:val="20"/>
          <w:szCs w:val="20"/>
          <w:lang w:val="fr-FR"/>
        </w:rPr>
      </w:pPr>
      <w:r>
        <w:rPr>
          <w:rFonts w:eastAsia="Arial"/>
          <w:sz w:val="20"/>
          <w:szCs w:val="20"/>
          <w:bdr w:val="nil"/>
          <w:lang w:val="fr-FR"/>
        </w:rPr>
        <w:t xml:space="preserve">Fabricant : </w:t>
      </w:r>
      <w:r>
        <w:rPr>
          <w:rFonts w:eastAsia="Arial"/>
          <w:sz w:val="20"/>
          <w:szCs w:val="20"/>
          <w:bdr w:val="nil"/>
          <w:lang w:val="fr-FR"/>
        </w:rPr>
        <w:tab/>
        <w:t>Magnetic Autocontrol GmbH</w:t>
      </w:r>
      <w:r>
        <w:rPr>
          <w:rFonts w:eastAsia="Arial"/>
          <w:sz w:val="20"/>
          <w:szCs w:val="20"/>
          <w:bdr w:val="nil"/>
          <w:lang w:val="fr-FR"/>
        </w:rPr>
        <w:tab/>
      </w:r>
    </w:p>
    <w:p w:rsidR="00677359" w:rsidRPr="00086F1B" w:rsidRDefault="00677359" w:rsidP="00677359">
      <w:pPr>
        <w:pStyle w:val="Default"/>
        <w:tabs>
          <w:tab w:val="left" w:pos="1701"/>
        </w:tabs>
        <w:ind w:firstLine="567"/>
        <w:rPr>
          <w:sz w:val="20"/>
          <w:szCs w:val="20"/>
          <w:lang w:val="fr-FR"/>
        </w:rPr>
      </w:pPr>
      <w:r>
        <w:rPr>
          <w:rFonts w:eastAsia="Arial"/>
          <w:sz w:val="20"/>
          <w:szCs w:val="20"/>
          <w:bdr w:val="nil"/>
          <w:lang w:val="fr-FR"/>
        </w:rPr>
        <w:t xml:space="preserve">Type : </w:t>
      </w:r>
      <w:r>
        <w:rPr>
          <w:rFonts w:eastAsia="Arial"/>
          <w:sz w:val="20"/>
          <w:szCs w:val="20"/>
          <w:bdr w:val="nil"/>
          <w:lang w:val="fr-FR"/>
        </w:rPr>
        <w:tab/>
        <w:t>FURA103 – Socle de base FlowMotion</w:t>
      </w:r>
      <w:r>
        <w:rPr>
          <w:rFonts w:eastAsia="Arial"/>
          <w:sz w:val="20"/>
          <w:szCs w:val="20"/>
          <w:bdr w:val="nil"/>
          <w:vertAlign w:val="superscript"/>
          <w:lang w:val="fr-FR"/>
        </w:rPr>
        <w:t>®</w:t>
      </w:r>
      <w:r>
        <w:rPr>
          <w:rFonts w:eastAsia="Arial"/>
          <w:sz w:val="20"/>
          <w:szCs w:val="20"/>
          <w:bdr w:val="nil"/>
          <w:lang w:val="fr-FR"/>
        </w:rPr>
        <w:t xml:space="preserve"> 178 mm</w:t>
      </w:r>
      <w:r>
        <w:rPr>
          <w:rFonts w:eastAsia="Arial"/>
          <w:sz w:val="20"/>
          <w:szCs w:val="20"/>
          <w:bdr w:val="nil"/>
          <w:lang w:val="fr-FR"/>
        </w:rPr>
        <w:tab/>
      </w: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jc w:val="both"/>
        <w:rPr>
          <w:sz w:val="20"/>
          <w:szCs w:val="20"/>
          <w:lang w:val="fr-FR"/>
        </w:rPr>
      </w:pPr>
      <w:r>
        <w:rPr>
          <w:rFonts w:eastAsia="Arial"/>
          <w:sz w:val="20"/>
          <w:szCs w:val="20"/>
          <w:bdr w:val="nil"/>
          <w:lang w:val="fr-FR"/>
        </w:rPr>
        <w:t xml:space="preserve">Quantité : …………..      Unité : pièce(s) </w:t>
      </w:r>
      <w:r>
        <w:rPr>
          <w:rFonts w:eastAsia="Arial"/>
          <w:sz w:val="20"/>
          <w:szCs w:val="20"/>
          <w:bdr w:val="nil"/>
          <w:lang w:val="fr-FR"/>
        </w:rPr>
        <w:tab/>
      </w:r>
      <w:r>
        <w:rPr>
          <w:rFonts w:eastAsia="Arial"/>
          <w:sz w:val="20"/>
          <w:szCs w:val="20"/>
          <w:bdr w:val="nil"/>
          <w:lang w:val="fr-FR"/>
        </w:rPr>
        <w:tab/>
        <w:t>PU : …………..</w:t>
      </w:r>
      <w:r>
        <w:rPr>
          <w:rFonts w:eastAsia="Arial"/>
          <w:sz w:val="20"/>
          <w:szCs w:val="20"/>
          <w:bdr w:val="nil"/>
          <w:lang w:val="fr-FR"/>
        </w:rPr>
        <w:tab/>
        <w:t xml:space="preserve"> Prix total : …………..</w:t>
      </w: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p>
    <w:p w:rsidR="00677359" w:rsidRPr="00086F1B" w:rsidRDefault="00677359" w:rsidP="00677359">
      <w:pPr>
        <w:pStyle w:val="Default"/>
        <w:tabs>
          <w:tab w:val="left" w:pos="1701"/>
        </w:tabs>
        <w:ind w:firstLine="567"/>
        <w:rPr>
          <w:sz w:val="20"/>
          <w:szCs w:val="20"/>
          <w:lang w:val="fr-FR"/>
        </w:rPr>
      </w:pPr>
      <w:r>
        <w:rPr>
          <w:rFonts w:eastAsia="Arial"/>
          <w:sz w:val="20"/>
          <w:szCs w:val="20"/>
          <w:bdr w:val="nil"/>
          <w:lang w:val="fr-FR"/>
        </w:rPr>
        <w:t xml:space="preserve">Fabricant : </w:t>
      </w:r>
      <w:r>
        <w:rPr>
          <w:rFonts w:eastAsia="Arial"/>
          <w:sz w:val="20"/>
          <w:szCs w:val="20"/>
          <w:bdr w:val="nil"/>
          <w:lang w:val="fr-FR"/>
        </w:rPr>
        <w:tab/>
        <w:t>Magnetic Autocontrol GmbH</w:t>
      </w:r>
      <w:r>
        <w:rPr>
          <w:rFonts w:eastAsia="Arial"/>
          <w:sz w:val="20"/>
          <w:szCs w:val="20"/>
          <w:bdr w:val="nil"/>
          <w:lang w:val="fr-FR"/>
        </w:rPr>
        <w:tab/>
      </w:r>
    </w:p>
    <w:p w:rsidR="00677359" w:rsidRPr="00086F1B" w:rsidRDefault="00677359" w:rsidP="00677359">
      <w:pPr>
        <w:pStyle w:val="Default"/>
        <w:tabs>
          <w:tab w:val="left" w:pos="1701"/>
        </w:tabs>
        <w:ind w:firstLine="567"/>
        <w:rPr>
          <w:sz w:val="20"/>
          <w:szCs w:val="20"/>
          <w:lang w:val="fr-FR"/>
        </w:rPr>
      </w:pPr>
      <w:r>
        <w:rPr>
          <w:rFonts w:eastAsia="Arial"/>
          <w:sz w:val="20"/>
          <w:szCs w:val="20"/>
          <w:bdr w:val="nil"/>
          <w:lang w:val="fr-FR"/>
        </w:rPr>
        <w:t xml:space="preserve">Type : </w:t>
      </w:r>
      <w:r>
        <w:rPr>
          <w:rFonts w:eastAsia="Arial"/>
          <w:sz w:val="20"/>
          <w:szCs w:val="20"/>
          <w:bdr w:val="nil"/>
          <w:lang w:val="fr-FR"/>
        </w:rPr>
        <w:tab/>
        <w:t>BSSFURA103 – Kit de fixation pour socle de base FlowMotion</w:t>
      </w:r>
      <w:r>
        <w:rPr>
          <w:rFonts w:eastAsia="Arial"/>
          <w:sz w:val="20"/>
          <w:szCs w:val="20"/>
          <w:bdr w:val="nil"/>
          <w:vertAlign w:val="superscript"/>
          <w:lang w:val="fr-FR"/>
        </w:rPr>
        <w:t>®</w:t>
      </w:r>
      <w:r>
        <w:rPr>
          <w:rFonts w:eastAsia="Arial"/>
          <w:sz w:val="20"/>
          <w:szCs w:val="20"/>
          <w:bdr w:val="nil"/>
          <w:lang w:val="fr-FR"/>
        </w:rPr>
        <w:tab/>
      </w: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jc w:val="both"/>
        <w:rPr>
          <w:sz w:val="20"/>
          <w:szCs w:val="20"/>
          <w:lang w:val="fr-FR"/>
        </w:rPr>
      </w:pPr>
      <w:r>
        <w:rPr>
          <w:rFonts w:eastAsia="Arial"/>
          <w:sz w:val="20"/>
          <w:szCs w:val="20"/>
          <w:bdr w:val="nil"/>
          <w:lang w:val="fr-FR"/>
        </w:rPr>
        <w:t xml:space="preserve">Quantité : …………..      Unité : pièce(s) </w:t>
      </w:r>
      <w:r>
        <w:rPr>
          <w:rFonts w:eastAsia="Arial"/>
          <w:sz w:val="20"/>
          <w:szCs w:val="20"/>
          <w:bdr w:val="nil"/>
          <w:lang w:val="fr-FR"/>
        </w:rPr>
        <w:tab/>
      </w:r>
      <w:r>
        <w:rPr>
          <w:rFonts w:eastAsia="Arial"/>
          <w:sz w:val="20"/>
          <w:szCs w:val="20"/>
          <w:bdr w:val="nil"/>
          <w:lang w:val="fr-FR"/>
        </w:rPr>
        <w:tab/>
        <w:t>PU: …………..</w:t>
      </w:r>
      <w:r>
        <w:rPr>
          <w:rFonts w:eastAsia="Arial"/>
          <w:sz w:val="20"/>
          <w:szCs w:val="20"/>
          <w:bdr w:val="nil"/>
          <w:lang w:val="fr-FR"/>
        </w:rPr>
        <w:tab/>
        <w:t>Prix total : …………..</w:t>
      </w:r>
    </w:p>
    <w:p w:rsidR="00677359"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p>
    <w:p w:rsidR="00677359" w:rsidRPr="00FD3D46" w:rsidRDefault="00677359" w:rsidP="00677359">
      <w:pPr>
        <w:pStyle w:val="Default"/>
        <w:ind w:left="567"/>
        <w:rPr>
          <w:sz w:val="20"/>
          <w:szCs w:val="20"/>
          <w:lang w:val="fr-FR"/>
        </w:rPr>
      </w:pPr>
    </w:p>
    <w:p w:rsidR="00677359" w:rsidRPr="00086F1B" w:rsidRDefault="00677359" w:rsidP="00677359">
      <w:pPr>
        <w:pStyle w:val="Default"/>
        <w:ind w:left="567"/>
        <w:rPr>
          <w:b/>
          <w:bCs/>
          <w:sz w:val="20"/>
          <w:szCs w:val="20"/>
          <w:lang w:val="fr-FR"/>
        </w:rPr>
      </w:pPr>
      <w:r>
        <w:rPr>
          <w:rFonts w:eastAsia="Arial"/>
          <w:b/>
          <w:bCs/>
          <w:sz w:val="20"/>
          <w:szCs w:val="20"/>
          <w:bdr w:val="nil"/>
          <w:lang w:val="fr-FR"/>
        </w:rPr>
        <w:t>[Poste : …………..]</w:t>
      </w: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r>
        <w:rPr>
          <w:rFonts w:eastAsia="Arial"/>
          <w:b/>
          <w:bCs/>
          <w:sz w:val="20"/>
          <w:szCs w:val="20"/>
          <w:bdr w:val="nil"/>
          <w:lang w:val="fr-FR"/>
        </w:rPr>
        <w:t>Système d'arrêt d'urgence NT100</w:t>
      </w:r>
      <w:r>
        <w:rPr>
          <w:rFonts w:eastAsia="Arial"/>
          <w:b/>
          <w:bCs/>
          <w:sz w:val="20"/>
          <w:szCs w:val="20"/>
          <w:bdr w:val="nil"/>
          <w:lang w:val="fr-FR"/>
        </w:rPr>
        <w:br/>
      </w:r>
      <w:r>
        <w:rPr>
          <w:rFonts w:eastAsia="Arial"/>
          <w:sz w:val="20"/>
          <w:szCs w:val="20"/>
          <w:bdr w:val="nil"/>
          <w:lang w:val="fr-FR"/>
        </w:rPr>
        <w:t>Pour déclencher un signal d'alarme. Débloque le portillon mSwing dans les deux sens de passage et ou conduit le vantail en position sécurisée prédéfinie. En réinitialisant l'alarme, le portillon mSwing reprend la position de référence prédéfinie et il est remis dans son état de fonctionnement normal.</w:t>
      </w:r>
    </w:p>
    <w:p w:rsidR="00677359" w:rsidRPr="00086F1B" w:rsidRDefault="00677359" w:rsidP="00677359">
      <w:pPr>
        <w:pStyle w:val="Default"/>
        <w:ind w:left="567"/>
        <w:rPr>
          <w:sz w:val="20"/>
          <w:szCs w:val="20"/>
          <w:lang w:val="fr-FR"/>
        </w:rPr>
      </w:pPr>
    </w:p>
    <w:p w:rsidR="00677359" w:rsidRPr="00086F1B" w:rsidRDefault="00677359" w:rsidP="00677359">
      <w:pPr>
        <w:pStyle w:val="Default"/>
        <w:tabs>
          <w:tab w:val="left" w:pos="1701"/>
        </w:tabs>
        <w:ind w:firstLine="567"/>
        <w:rPr>
          <w:sz w:val="20"/>
          <w:szCs w:val="20"/>
          <w:lang w:val="fr-FR"/>
        </w:rPr>
      </w:pPr>
      <w:r>
        <w:rPr>
          <w:rFonts w:eastAsia="Arial"/>
          <w:sz w:val="20"/>
          <w:szCs w:val="20"/>
          <w:bdr w:val="nil"/>
          <w:lang w:val="fr-FR"/>
        </w:rPr>
        <w:t xml:space="preserve">Fabricant : </w:t>
      </w:r>
      <w:r>
        <w:rPr>
          <w:rFonts w:eastAsia="Arial"/>
          <w:sz w:val="20"/>
          <w:szCs w:val="20"/>
          <w:bdr w:val="nil"/>
          <w:lang w:val="fr-FR"/>
        </w:rPr>
        <w:tab/>
        <w:t>Magnetic Autocontrol GmbH</w:t>
      </w:r>
      <w:r>
        <w:rPr>
          <w:rFonts w:eastAsia="Arial"/>
          <w:sz w:val="20"/>
          <w:szCs w:val="20"/>
          <w:bdr w:val="nil"/>
          <w:lang w:val="fr-FR"/>
        </w:rPr>
        <w:tab/>
      </w:r>
    </w:p>
    <w:p w:rsidR="00677359" w:rsidRPr="00086F1B" w:rsidRDefault="00677359" w:rsidP="00677359">
      <w:pPr>
        <w:pStyle w:val="Default"/>
        <w:tabs>
          <w:tab w:val="left" w:pos="1701"/>
        </w:tabs>
        <w:ind w:firstLine="567"/>
        <w:rPr>
          <w:sz w:val="20"/>
          <w:szCs w:val="20"/>
          <w:lang w:val="fr-FR"/>
        </w:rPr>
      </w:pPr>
      <w:r>
        <w:rPr>
          <w:rFonts w:eastAsia="Arial"/>
          <w:sz w:val="20"/>
          <w:szCs w:val="20"/>
          <w:bdr w:val="nil"/>
          <w:lang w:val="fr-FR"/>
        </w:rPr>
        <w:t xml:space="preserve">Type : </w:t>
      </w:r>
      <w:r>
        <w:rPr>
          <w:rFonts w:eastAsia="Arial"/>
          <w:sz w:val="20"/>
          <w:szCs w:val="20"/>
          <w:bdr w:val="nil"/>
          <w:lang w:val="fr-FR"/>
        </w:rPr>
        <w:tab/>
        <w:t>NT100 – Système d'arrêt d'urgence FlowMotion</w:t>
      </w:r>
      <w:r>
        <w:rPr>
          <w:rFonts w:eastAsia="Arial"/>
          <w:sz w:val="20"/>
          <w:szCs w:val="20"/>
          <w:bdr w:val="nil"/>
          <w:vertAlign w:val="superscript"/>
          <w:lang w:val="fr-FR"/>
        </w:rPr>
        <w:t>®</w:t>
      </w:r>
      <w:r>
        <w:rPr>
          <w:rFonts w:eastAsia="Arial"/>
          <w:sz w:val="20"/>
          <w:szCs w:val="20"/>
          <w:bdr w:val="nil"/>
          <w:lang w:val="fr-FR"/>
        </w:rPr>
        <w:tab/>
      </w: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jc w:val="both"/>
        <w:rPr>
          <w:sz w:val="20"/>
          <w:szCs w:val="20"/>
          <w:lang w:val="fr-FR"/>
        </w:rPr>
      </w:pPr>
      <w:r>
        <w:rPr>
          <w:rFonts w:eastAsia="Arial"/>
          <w:sz w:val="20"/>
          <w:szCs w:val="20"/>
          <w:bdr w:val="nil"/>
          <w:lang w:val="fr-FR"/>
        </w:rPr>
        <w:t xml:space="preserve">Quantité : …………..      Unité : pièce(s) </w:t>
      </w:r>
      <w:r>
        <w:rPr>
          <w:rFonts w:eastAsia="Arial"/>
          <w:sz w:val="20"/>
          <w:szCs w:val="20"/>
          <w:bdr w:val="nil"/>
          <w:lang w:val="fr-FR"/>
        </w:rPr>
        <w:tab/>
      </w:r>
      <w:r>
        <w:rPr>
          <w:rFonts w:eastAsia="Arial"/>
          <w:sz w:val="20"/>
          <w:szCs w:val="20"/>
          <w:bdr w:val="nil"/>
          <w:lang w:val="fr-FR"/>
        </w:rPr>
        <w:tab/>
        <w:t>PU : …………..</w:t>
      </w:r>
      <w:r>
        <w:rPr>
          <w:rFonts w:eastAsia="Arial"/>
          <w:sz w:val="20"/>
          <w:szCs w:val="20"/>
          <w:bdr w:val="nil"/>
          <w:lang w:val="fr-FR"/>
        </w:rPr>
        <w:tab/>
        <w:t>Prix total : …………..</w:t>
      </w: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p>
    <w:p w:rsidR="00677359" w:rsidRDefault="00677359" w:rsidP="00677359">
      <w:pPr>
        <w:rPr>
          <w:rFonts w:ascii="Arial" w:eastAsia="Arial" w:hAnsi="Arial" w:cs="Arial"/>
          <w:b/>
          <w:bCs/>
          <w:color w:val="000000"/>
          <w:sz w:val="20"/>
          <w:szCs w:val="20"/>
          <w:bdr w:val="nil"/>
          <w:lang w:val="fr-FR"/>
        </w:rPr>
      </w:pPr>
      <w:r>
        <w:rPr>
          <w:rFonts w:eastAsia="Arial"/>
          <w:b/>
          <w:bCs/>
          <w:sz w:val="20"/>
          <w:szCs w:val="20"/>
          <w:bdr w:val="nil"/>
          <w:lang w:val="fr-FR"/>
        </w:rPr>
        <w:br w:type="page"/>
      </w:r>
    </w:p>
    <w:p w:rsidR="00677359" w:rsidRPr="00086F1B" w:rsidRDefault="00677359" w:rsidP="00677359">
      <w:pPr>
        <w:pStyle w:val="Default"/>
        <w:ind w:left="567"/>
        <w:rPr>
          <w:b/>
          <w:bCs/>
          <w:sz w:val="20"/>
          <w:szCs w:val="20"/>
          <w:lang w:val="fr-FR"/>
        </w:rPr>
      </w:pPr>
      <w:r>
        <w:rPr>
          <w:rFonts w:eastAsia="Arial"/>
          <w:b/>
          <w:bCs/>
          <w:sz w:val="20"/>
          <w:szCs w:val="20"/>
          <w:bdr w:val="nil"/>
          <w:lang w:val="fr-FR"/>
        </w:rPr>
        <w:lastRenderedPageBreak/>
        <w:t>[Poste : …………..]</w:t>
      </w:r>
    </w:p>
    <w:p w:rsidR="00677359" w:rsidRPr="00086F1B" w:rsidRDefault="00677359" w:rsidP="00677359">
      <w:pPr>
        <w:pStyle w:val="Default"/>
        <w:ind w:left="567"/>
        <w:rPr>
          <w:sz w:val="20"/>
          <w:szCs w:val="20"/>
          <w:lang w:val="fr-FR"/>
        </w:rPr>
      </w:pPr>
    </w:p>
    <w:p w:rsidR="00677359" w:rsidRPr="00086F1B" w:rsidRDefault="00677359" w:rsidP="00677359">
      <w:pPr>
        <w:pStyle w:val="Default"/>
        <w:ind w:left="567"/>
        <w:rPr>
          <w:sz w:val="20"/>
          <w:szCs w:val="20"/>
          <w:lang w:val="fr-FR"/>
        </w:rPr>
      </w:pPr>
      <w:r>
        <w:rPr>
          <w:rFonts w:eastAsia="Arial"/>
          <w:b/>
          <w:bCs/>
          <w:sz w:val="20"/>
          <w:szCs w:val="20"/>
          <w:bdr w:val="nil"/>
          <w:lang w:val="fr-FR"/>
        </w:rPr>
        <w:t xml:space="preserve">Garde-corps </w:t>
      </w:r>
      <w:proofErr w:type="spellStart"/>
      <w:r>
        <w:rPr>
          <w:rFonts w:eastAsia="Arial"/>
          <w:b/>
          <w:bCs/>
          <w:sz w:val="20"/>
          <w:szCs w:val="20"/>
          <w:bdr w:val="nil"/>
          <w:lang w:val="fr-FR"/>
        </w:rPr>
        <w:t>mGuide</w:t>
      </w:r>
      <w:proofErr w:type="spellEnd"/>
      <w:r>
        <w:rPr>
          <w:rFonts w:eastAsia="Arial"/>
          <w:b/>
          <w:bCs/>
          <w:sz w:val="20"/>
          <w:szCs w:val="20"/>
          <w:bdr w:val="nil"/>
          <w:lang w:val="fr-FR"/>
        </w:rPr>
        <w:br/>
      </w:r>
      <w:r>
        <w:rPr>
          <w:rFonts w:eastAsia="Arial"/>
          <w:sz w:val="20"/>
          <w:szCs w:val="20"/>
          <w:bdr w:val="nil"/>
          <w:lang w:val="fr-FR"/>
        </w:rPr>
        <w:t xml:space="preserve">Élément de guidage des personnes, à monter en parallèle avec le tourniquet mTripod ou pour délimiter les zones d'accès contrôlé et en accès libre. </w:t>
      </w:r>
      <w:r>
        <w:rPr>
          <w:rFonts w:eastAsia="Arial"/>
          <w:sz w:val="20"/>
          <w:szCs w:val="20"/>
          <w:bdr w:val="nil"/>
          <w:lang w:val="fr-FR"/>
        </w:rPr>
        <w:br/>
        <w:t>- Cadre en inox</w:t>
      </w:r>
      <w:r>
        <w:rPr>
          <w:rFonts w:eastAsia="Arial"/>
          <w:sz w:val="20"/>
          <w:szCs w:val="20"/>
          <w:bdr w:val="nil"/>
          <w:lang w:val="fr-FR"/>
        </w:rPr>
        <w:br/>
        <w:t>- Élément de barrage en verre de sécurité trempé, verre de sécurité feuilleté ou verre acrylique</w:t>
      </w:r>
      <w:r>
        <w:rPr>
          <w:rFonts w:eastAsia="Arial"/>
          <w:sz w:val="20"/>
          <w:szCs w:val="20"/>
          <w:bdr w:val="nil"/>
          <w:lang w:val="fr-FR"/>
        </w:rPr>
        <w:br/>
        <w:t>- Largeur au choix entre 40 et 1300 mm</w:t>
      </w:r>
      <w:r>
        <w:rPr>
          <w:rFonts w:eastAsia="Arial"/>
          <w:sz w:val="20"/>
          <w:szCs w:val="20"/>
          <w:bdr w:val="nil"/>
          <w:lang w:val="fr-FR"/>
        </w:rPr>
        <w:br/>
        <w:t>- Dimensions (H x P) : 1000 x 10 mm (diamètre 105 mm au niveau du socle)</w:t>
      </w:r>
      <w:r>
        <w:rPr>
          <w:rFonts w:eastAsia="Arial"/>
          <w:sz w:val="20"/>
          <w:szCs w:val="20"/>
          <w:bdr w:val="nil"/>
          <w:lang w:val="fr-FR"/>
        </w:rPr>
        <w:br/>
      </w:r>
    </w:p>
    <w:p w:rsidR="00677359" w:rsidRPr="00086F1B" w:rsidRDefault="00677359" w:rsidP="00677359">
      <w:pPr>
        <w:pStyle w:val="Default"/>
        <w:tabs>
          <w:tab w:val="left" w:pos="1701"/>
        </w:tabs>
        <w:ind w:firstLine="567"/>
        <w:rPr>
          <w:sz w:val="20"/>
          <w:szCs w:val="20"/>
          <w:lang w:val="fr-FR"/>
        </w:rPr>
      </w:pPr>
      <w:r>
        <w:rPr>
          <w:rFonts w:eastAsia="Arial"/>
          <w:sz w:val="20"/>
          <w:szCs w:val="20"/>
          <w:bdr w:val="nil"/>
          <w:lang w:val="fr-FR"/>
        </w:rPr>
        <w:t xml:space="preserve">Fabricant : </w:t>
      </w:r>
      <w:r>
        <w:rPr>
          <w:rFonts w:eastAsia="Arial"/>
          <w:sz w:val="20"/>
          <w:szCs w:val="20"/>
          <w:bdr w:val="nil"/>
          <w:lang w:val="fr-FR"/>
        </w:rPr>
        <w:tab/>
        <w:t>Magnetic Autocontrol GmbH</w:t>
      </w:r>
      <w:r>
        <w:rPr>
          <w:rFonts w:eastAsia="Arial"/>
          <w:sz w:val="20"/>
          <w:szCs w:val="20"/>
          <w:bdr w:val="nil"/>
          <w:lang w:val="fr-FR"/>
        </w:rPr>
        <w:tab/>
      </w:r>
    </w:p>
    <w:p w:rsidR="00677359" w:rsidRPr="00086F1B" w:rsidRDefault="00677359" w:rsidP="00677359">
      <w:pPr>
        <w:pStyle w:val="Default"/>
        <w:tabs>
          <w:tab w:val="left" w:pos="1701"/>
        </w:tabs>
        <w:ind w:firstLine="567"/>
        <w:rPr>
          <w:sz w:val="20"/>
          <w:szCs w:val="20"/>
          <w:lang w:val="fr-FR"/>
        </w:rPr>
      </w:pPr>
      <w:r>
        <w:rPr>
          <w:rFonts w:eastAsia="Arial"/>
          <w:sz w:val="20"/>
          <w:szCs w:val="20"/>
          <w:bdr w:val="nil"/>
          <w:lang w:val="fr-FR"/>
        </w:rPr>
        <w:t xml:space="preserve">Type : </w:t>
      </w:r>
      <w:r>
        <w:rPr>
          <w:rFonts w:eastAsia="Arial"/>
          <w:sz w:val="20"/>
          <w:szCs w:val="20"/>
          <w:bdr w:val="nil"/>
          <w:lang w:val="fr-FR"/>
        </w:rPr>
        <w:tab/>
      </w:r>
      <w:proofErr w:type="spellStart"/>
      <w:r>
        <w:rPr>
          <w:rFonts w:eastAsia="Arial"/>
          <w:sz w:val="20"/>
          <w:szCs w:val="20"/>
          <w:bdr w:val="nil"/>
          <w:lang w:val="fr-FR"/>
        </w:rPr>
        <w:t>mGuide</w:t>
      </w:r>
      <w:proofErr w:type="spellEnd"/>
      <w:r>
        <w:rPr>
          <w:rFonts w:eastAsia="Arial"/>
          <w:sz w:val="20"/>
          <w:szCs w:val="20"/>
          <w:bdr w:val="nil"/>
          <w:lang w:val="fr-FR"/>
        </w:rPr>
        <w:t xml:space="preserve"> – Système de garde-corps</w:t>
      </w:r>
      <w:r>
        <w:rPr>
          <w:rFonts w:eastAsia="Arial"/>
          <w:sz w:val="20"/>
          <w:szCs w:val="20"/>
          <w:bdr w:val="nil"/>
          <w:lang w:val="fr-FR"/>
        </w:rPr>
        <w:tab/>
      </w: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left="567"/>
        <w:rPr>
          <w:sz w:val="20"/>
          <w:szCs w:val="20"/>
          <w:lang w:val="fr-FR"/>
        </w:rPr>
      </w:pPr>
      <w:r>
        <w:rPr>
          <w:rFonts w:eastAsia="Arial"/>
          <w:sz w:val="20"/>
          <w:szCs w:val="20"/>
          <w:bdr w:val="nil"/>
          <w:lang w:val="fr-FR"/>
        </w:rPr>
        <w:t>Longueur : …………..</w:t>
      </w: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rPr>
          <w:sz w:val="20"/>
          <w:szCs w:val="20"/>
          <w:lang w:val="fr-FR"/>
        </w:rPr>
      </w:pPr>
    </w:p>
    <w:p w:rsidR="00677359" w:rsidRPr="00086F1B" w:rsidRDefault="00677359" w:rsidP="00677359">
      <w:pPr>
        <w:pStyle w:val="Default"/>
        <w:ind w:firstLine="567"/>
        <w:jc w:val="both"/>
        <w:rPr>
          <w:sz w:val="20"/>
          <w:szCs w:val="20"/>
          <w:lang w:val="fr-FR"/>
        </w:rPr>
      </w:pPr>
      <w:r>
        <w:rPr>
          <w:rFonts w:eastAsia="Arial"/>
          <w:sz w:val="20"/>
          <w:szCs w:val="20"/>
          <w:bdr w:val="nil"/>
          <w:lang w:val="fr-FR"/>
        </w:rPr>
        <w:t xml:space="preserve">Quantité : …………..      Unité : pièce(s) </w:t>
      </w:r>
      <w:r>
        <w:rPr>
          <w:rFonts w:eastAsia="Arial"/>
          <w:sz w:val="20"/>
          <w:szCs w:val="20"/>
          <w:bdr w:val="nil"/>
          <w:lang w:val="fr-FR"/>
        </w:rPr>
        <w:tab/>
      </w:r>
      <w:r>
        <w:rPr>
          <w:rFonts w:eastAsia="Arial"/>
          <w:sz w:val="20"/>
          <w:szCs w:val="20"/>
          <w:bdr w:val="nil"/>
          <w:lang w:val="fr-FR"/>
        </w:rPr>
        <w:tab/>
        <w:t>PU: …………..</w:t>
      </w:r>
      <w:r>
        <w:rPr>
          <w:rFonts w:eastAsia="Arial"/>
          <w:sz w:val="20"/>
          <w:szCs w:val="20"/>
          <w:bdr w:val="nil"/>
          <w:lang w:val="fr-FR"/>
        </w:rPr>
        <w:tab/>
        <w:t>Prix total : …………..</w:t>
      </w:r>
    </w:p>
    <w:p w:rsidR="00677359" w:rsidRDefault="00677359" w:rsidP="00677359">
      <w:pPr>
        <w:rPr>
          <w:b/>
          <w:bCs/>
          <w:sz w:val="20"/>
          <w:szCs w:val="20"/>
          <w:lang w:val="fr-FR"/>
        </w:rPr>
      </w:pPr>
    </w:p>
    <w:p w:rsidR="00677359" w:rsidRPr="00086F1B" w:rsidRDefault="00677359" w:rsidP="00677359">
      <w:pPr>
        <w:rPr>
          <w:rFonts w:ascii="Arial" w:hAnsi="Arial" w:cs="Arial"/>
          <w:b/>
          <w:bCs/>
          <w:color w:val="000000"/>
          <w:sz w:val="20"/>
          <w:szCs w:val="20"/>
          <w:lang w:val="fr-FR"/>
        </w:rPr>
      </w:pPr>
    </w:p>
    <w:p w:rsidR="00677359" w:rsidRDefault="00677359" w:rsidP="00677359">
      <w:pPr>
        <w:pStyle w:val="Default"/>
        <w:ind w:left="567"/>
        <w:rPr>
          <w:b/>
          <w:bCs/>
          <w:sz w:val="20"/>
          <w:szCs w:val="20"/>
        </w:rPr>
      </w:pPr>
    </w:p>
    <w:p w:rsidR="005B7461" w:rsidRPr="00DD2C22" w:rsidRDefault="005B7461" w:rsidP="005B7461">
      <w:pPr>
        <w:pStyle w:val="Default"/>
        <w:ind w:left="567"/>
        <w:rPr>
          <w:b/>
          <w:bCs/>
          <w:color w:val="auto"/>
          <w:sz w:val="20"/>
          <w:szCs w:val="20"/>
        </w:rPr>
      </w:pPr>
    </w:p>
    <w:p w:rsidR="005B7461" w:rsidRPr="00DD2C22" w:rsidRDefault="005B7461" w:rsidP="005B7461">
      <w:pPr>
        <w:pStyle w:val="Default"/>
        <w:ind w:left="567"/>
        <w:rPr>
          <w:b/>
          <w:bCs/>
          <w:color w:val="auto"/>
          <w:sz w:val="20"/>
          <w:szCs w:val="20"/>
          <w:lang w:val="en-US"/>
        </w:rPr>
      </w:pPr>
    </w:p>
    <w:sectPr w:rsidR="005B7461" w:rsidRPr="00DD2C22" w:rsidSect="001C20B3">
      <w:headerReference w:type="default" r:id="rId8"/>
      <w:footerReference w:type="default" r:id="rId9"/>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446" w:rsidRDefault="00450446" w:rsidP="00C05D8B">
      <w:r>
        <w:separator/>
      </w:r>
    </w:p>
  </w:endnote>
  <w:endnote w:type="continuationSeparator" w:id="0">
    <w:p w:rsidR="00450446" w:rsidRDefault="00450446"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0B3" w:rsidRPr="004B4327" w:rsidRDefault="004B4327" w:rsidP="001C20B3">
    <w:pPr>
      <w:pStyle w:val="Fuzeile"/>
      <w:tabs>
        <w:tab w:val="clear" w:pos="4536"/>
        <w:tab w:val="clear" w:pos="9072"/>
        <w:tab w:val="center" w:pos="5103"/>
        <w:tab w:val="right" w:pos="10206"/>
      </w:tabs>
      <w:ind w:left="567"/>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FILENAME   \* MERGEFORMAT </w:instrText>
    </w:r>
    <w:r>
      <w:rPr>
        <w:rFonts w:ascii="Arial" w:hAnsi="Arial" w:cs="Arial"/>
        <w:sz w:val="16"/>
        <w:szCs w:val="16"/>
      </w:rPr>
      <w:fldChar w:fldCharType="separate"/>
    </w:r>
    <w:r w:rsidR="00E84EE6">
      <w:rPr>
        <w:rFonts w:ascii="Arial" w:hAnsi="Arial" w:cs="Arial"/>
        <w:noProof/>
        <w:sz w:val="16"/>
        <w:szCs w:val="16"/>
      </w:rPr>
      <w:t>56270002FR</w:t>
    </w:r>
    <w:r w:rsidR="001C1DBB">
      <w:rPr>
        <w:rFonts w:ascii="Arial" w:hAnsi="Arial" w:cs="Arial"/>
        <w:noProof/>
        <w:sz w:val="16"/>
        <w:szCs w:val="16"/>
      </w:rPr>
      <w:t>.docx</w:t>
    </w:r>
    <w:r>
      <w:rPr>
        <w:rFonts w:ascii="Arial" w:hAnsi="Arial" w:cs="Arial"/>
        <w:sz w:val="16"/>
        <w:szCs w:val="16"/>
      </w:rPr>
      <w:fldChar w:fldCharType="end"/>
    </w:r>
    <w:r w:rsidR="001C20B3" w:rsidRPr="004B4327">
      <w:rPr>
        <w:rFonts w:ascii="Arial" w:hAnsi="Arial" w:cs="Arial"/>
        <w:sz w:val="16"/>
        <w:szCs w:val="16"/>
      </w:rPr>
      <w:tab/>
    </w:r>
    <w:r w:rsidR="001C20B3" w:rsidRPr="004B4327">
      <w:rPr>
        <w:rFonts w:ascii="Arial" w:hAnsi="Arial" w:cs="Arial"/>
        <w:sz w:val="16"/>
        <w:szCs w:val="16"/>
      </w:rPr>
      <w:fldChar w:fldCharType="begin"/>
    </w:r>
    <w:r w:rsidR="001C20B3" w:rsidRPr="004B4327">
      <w:rPr>
        <w:rFonts w:ascii="Arial" w:hAnsi="Arial" w:cs="Arial"/>
        <w:sz w:val="16"/>
        <w:szCs w:val="16"/>
      </w:rPr>
      <w:instrText>PAGE   \* MERGEFORMAT</w:instrText>
    </w:r>
    <w:r w:rsidR="001C20B3" w:rsidRPr="004B4327">
      <w:rPr>
        <w:rFonts w:ascii="Arial" w:hAnsi="Arial" w:cs="Arial"/>
        <w:sz w:val="16"/>
        <w:szCs w:val="16"/>
      </w:rPr>
      <w:fldChar w:fldCharType="separate"/>
    </w:r>
    <w:r w:rsidR="00BA19D2">
      <w:rPr>
        <w:rFonts w:ascii="Arial" w:hAnsi="Arial" w:cs="Arial"/>
        <w:noProof/>
        <w:sz w:val="16"/>
        <w:szCs w:val="16"/>
      </w:rPr>
      <w:t>2</w:t>
    </w:r>
    <w:r w:rsidR="001C20B3" w:rsidRPr="004B4327">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BA19D2">
      <w:rPr>
        <w:rFonts w:ascii="Arial" w:hAnsi="Arial" w:cs="Arial"/>
        <w:noProof/>
        <w:sz w:val="16"/>
        <w:szCs w:val="16"/>
      </w:rPr>
      <w:t>6</w:t>
    </w:r>
    <w:r>
      <w:rPr>
        <w:rFonts w:ascii="Arial" w:hAnsi="Arial" w:cs="Arial"/>
        <w:sz w:val="16"/>
        <w:szCs w:val="16"/>
      </w:rPr>
      <w:fldChar w:fldCharType="end"/>
    </w:r>
    <w:r w:rsidR="001C20B3" w:rsidRPr="004B4327">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DATE   \* MERGEFORMAT </w:instrText>
    </w:r>
    <w:r>
      <w:rPr>
        <w:rFonts w:ascii="Arial" w:hAnsi="Arial" w:cs="Arial"/>
        <w:sz w:val="16"/>
        <w:szCs w:val="16"/>
      </w:rPr>
      <w:fldChar w:fldCharType="separate"/>
    </w:r>
    <w:r w:rsidR="0001123C">
      <w:rPr>
        <w:rFonts w:ascii="Arial" w:hAnsi="Arial" w:cs="Arial"/>
        <w:noProof/>
        <w:sz w:val="16"/>
        <w:szCs w:val="16"/>
      </w:rPr>
      <w:t>04.02.2020</w:t>
    </w:r>
    <w:r>
      <w:rPr>
        <w:rFonts w:ascii="Arial" w:hAnsi="Arial" w:cs="Arial"/>
        <w:sz w:val="16"/>
        <w:szCs w:val="16"/>
      </w:rPr>
      <w:fldChar w:fldCharType="end"/>
    </w:r>
  </w:p>
  <w:p w:rsidR="005B7461" w:rsidRDefault="005B746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446" w:rsidRDefault="00450446" w:rsidP="00C05D8B">
      <w:r>
        <w:separator/>
      </w:r>
    </w:p>
  </w:footnote>
  <w:footnote w:type="continuationSeparator" w:id="0">
    <w:p w:rsidR="00450446" w:rsidRDefault="00450446" w:rsidP="00C05D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C7" w:rsidRPr="00C05D8B" w:rsidRDefault="00491AC7"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4A9B1449" wp14:editId="3A6609B7">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461"/>
    <w:rsid w:val="00006505"/>
    <w:rsid w:val="0001123C"/>
    <w:rsid w:val="000D0E1F"/>
    <w:rsid w:val="001401FC"/>
    <w:rsid w:val="001C1DBB"/>
    <w:rsid w:val="001C20B3"/>
    <w:rsid w:val="00222DD7"/>
    <w:rsid w:val="00225FB1"/>
    <w:rsid w:val="00267104"/>
    <w:rsid w:val="002B1B14"/>
    <w:rsid w:val="002B51DE"/>
    <w:rsid w:val="00332ED6"/>
    <w:rsid w:val="0033518A"/>
    <w:rsid w:val="00347728"/>
    <w:rsid w:val="00381E54"/>
    <w:rsid w:val="0044683F"/>
    <w:rsid w:val="00450446"/>
    <w:rsid w:val="00491AC7"/>
    <w:rsid w:val="004A6C89"/>
    <w:rsid w:val="004B4327"/>
    <w:rsid w:val="005656A1"/>
    <w:rsid w:val="005B7461"/>
    <w:rsid w:val="005C67DE"/>
    <w:rsid w:val="005F4A9C"/>
    <w:rsid w:val="005F68AA"/>
    <w:rsid w:val="00677359"/>
    <w:rsid w:val="006F6686"/>
    <w:rsid w:val="008407C6"/>
    <w:rsid w:val="008E5625"/>
    <w:rsid w:val="009259FD"/>
    <w:rsid w:val="00987990"/>
    <w:rsid w:val="00997A9E"/>
    <w:rsid w:val="009A75A8"/>
    <w:rsid w:val="009C1497"/>
    <w:rsid w:val="00A858A9"/>
    <w:rsid w:val="00AF7402"/>
    <w:rsid w:val="00B9643B"/>
    <w:rsid w:val="00BA19D2"/>
    <w:rsid w:val="00C05D8B"/>
    <w:rsid w:val="00C26593"/>
    <w:rsid w:val="00CE2CA6"/>
    <w:rsid w:val="00D77EEE"/>
    <w:rsid w:val="00E81F9A"/>
    <w:rsid w:val="00E84EE6"/>
    <w:rsid w:val="00EB19FD"/>
    <w:rsid w:val="00EB3F3F"/>
    <w:rsid w:val="00F802EE"/>
    <w:rsid w:val="00FC2A4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porateSBQ-Regular" w:eastAsiaTheme="minorEastAsia" w:hAnsi="CorporateSBQ-Regular" w:cstheme="minorBidi"/>
        <w:sz w:val="24"/>
        <w:szCs w:val="24"/>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B7461"/>
    <w:pPr>
      <w:spacing w:after="200" w:line="276" w:lineRule="auto"/>
    </w:pPr>
    <w:rPr>
      <w:rFonts w:asciiTheme="minorHAnsi" w:eastAsiaTheme="minorHAnsi" w:hAnsiTheme="minorHAnsi"/>
      <w:sz w:val="22"/>
      <w:szCs w:val="22"/>
      <w:lang w:eastAsia="en-US"/>
    </w:rPr>
  </w:style>
  <w:style w:type="paragraph" w:styleId="berschrift1">
    <w:name w:val="heading 1"/>
    <w:basedOn w:val="Standard"/>
    <w:next w:val="Standard"/>
    <w:link w:val="berschrift1Zchn"/>
    <w:qFormat/>
    <w:rsid w:val="005F68AA"/>
    <w:pPr>
      <w:keepNext/>
      <w:numPr>
        <w:numId w:val="27"/>
      </w:numPr>
      <w:outlineLvl w:val="0"/>
    </w:pPr>
    <w:rPr>
      <w:rFonts w:eastAsia="Times New Roman" w:cs="Times New Roman"/>
      <w:b/>
      <w:sz w:val="32"/>
      <w:szCs w:val="20"/>
    </w:rPr>
  </w:style>
  <w:style w:type="paragraph" w:styleId="berschrift2">
    <w:name w:val="heading 2"/>
    <w:basedOn w:val="Standard"/>
    <w:next w:val="Standard"/>
    <w:link w:val="berschrift2Zchn"/>
    <w:qFormat/>
    <w:rsid w:val="005F68AA"/>
    <w:pPr>
      <w:keepNext/>
      <w:numPr>
        <w:ilvl w:val="1"/>
        <w:numId w:val="27"/>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5F68AA"/>
    <w:pPr>
      <w:keepNext/>
      <w:numPr>
        <w:ilvl w:val="2"/>
        <w:numId w:val="27"/>
      </w:numPr>
      <w:jc w:val="both"/>
      <w:outlineLvl w:val="2"/>
    </w:pPr>
    <w:rPr>
      <w:rFonts w:eastAsia="Times New Roman" w:cs="Times New Roman"/>
      <w:b/>
      <w:sz w:val="20"/>
      <w:szCs w:val="20"/>
    </w:rPr>
  </w:style>
  <w:style w:type="paragraph" w:styleId="berschrift4">
    <w:name w:val="heading 4"/>
    <w:basedOn w:val="Standard"/>
    <w:next w:val="Standard"/>
    <w:link w:val="berschrift4Zchn"/>
    <w:qFormat/>
    <w:rsid w:val="005F68AA"/>
    <w:pPr>
      <w:keepNext/>
      <w:numPr>
        <w:ilvl w:val="3"/>
        <w:numId w:val="27"/>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5F68AA"/>
    <w:pPr>
      <w:numPr>
        <w:ilvl w:val="4"/>
        <w:numId w:val="27"/>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5F68AA"/>
    <w:pPr>
      <w:numPr>
        <w:ilvl w:val="5"/>
        <w:numId w:val="27"/>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5F68AA"/>
    <w:pPr>
      <w:numPr>
        <w:ilvl w:val="6"/>
        <w:numId w:val="27"/>
      </w:numPr>
      <w:spacing w:before="240" w:after="60"/>
      <w:outlineLvl w:val="6"/>
    </w:pPr>
    <w:rPr>
      <w:rFonts w:eastAsia="Times New Roman" w:cs="Times New Roman"/>
      <w:sz w:val="20"/>
      <w:szCs w:val="20"/>
    </w:rPr>
  </w:style>
  <w:style w:type="paragraph" w:styleId="berschrift8">
    <w:name w:val="heading 8"/>
    <w:basedOn w:val="Standard"/>
    <w:next w:val="Standard"/>
    <w:link w:val="berschrift8Zchn"/>
    <w:qFormat/>
    <w:rsid w:val="005F68AA"/>
    <w:pPr>
      <w:numPr>
        <w:ilvl w:val="7"/>
        <w:numId w:val="27"/>
      </w:numPr>
      <w:spacing w:before="240" w:after="60"/>
      <w:outlineLvl w:val="7"/>
    </w:pPr>
    <w:rPr>
      <w:rFonts w:eastAsia="Times New Roman" w:cs="Times New Roman"/>
      <w:i/>
      <w:sz w:val="20"/>
      <w:szCs w:val="20"/>
    </w:rPr>
  </w:style>
  <w:style w:type="paragraph" w:styleId="berschrift9">
    <w:name w:val="heading 9"/>
    <w:basedOn w:val="Standard"/>
    <w:next w:val="Standard"/>
    <w:link w:val="berschrift9Zchn"/>
    <w:qFormat/>
    <w:rsid w:val="005F68AA"/>
    <w:pPr>
      <w:numPr>
        <w:ilvl w:val="8"/>
        <w:numId w:val="2"/>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2B51DE"/>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2B51DE"/>
    <w:rPr>
      <w:rFonts w:ascii="Lucida Grande" w:hAnsi="Lucida Grande" w:cs="Lucida Grande"/>
      <w:sz w:val="18"/>
      <w:szCs w:val="18"/>
    </w:rPr>
  </w:style>
  <w:style w:type="paragraph" w:styleId="Kopfzeile">
    <w:name w:val="header"/>
    <w:basedOn w:val="Standard"/>
    <w:link w:val="KopfzeileZchn"/>
    <w:uiPriority w:val="99"/>
    <w:unhideWhenUsed/>
    <w:rsid w:val="00C05D8B"/>
    <w:pPr>
      <w:tabs>
        <w:tab w:val="center" w:pos="4536"/>
        <w:tab w:val="right" w:pos="9072"/>
      </w:tabs>
    </w:pPr>
  </w:style>
  <w:style w:type="character" w:customStyle="1" w:styleId="KopfzeileZchn">
    <w:name w:val="Kopfzeile Zchn"/>
    <w:basedOn w:val="Absatz-Standardschriftart"/>
    <w:link w:val="Kopfzeile"/>
    <w:uiPriority w:val="99"/>
    <w:rsid w:val="00C05D8B"/>
  </w:style>
  <w:style w:type="paragraph" w:styleId="Fuzeile">
    <w:name w:val="footer"/>
    <w:basedOn w:val="Standard"/>
    <w:link w:val="FuzeileZchn"/>
    <w:uiPriority w:val="99"/>
    <w:unhideWhenUsed/>
    <w:rsid w:val="00C05D8B"/>
    <w:pPr>
      <w:tabs>
        <w:tab w:val="center" w:pos="4536"/>
        <w:tab w:val="right" w:pos="9072"/>
      </w:tabs>
    </w:pPr>
  </w:style>
  <w:style w:type="character" w:customStyle="1" w:styleId="FuzeileZchn">
    <w:name w:val="Fußzeile Zchn"/>
    <w:basedOn w:val="Absatz-Standardschriftart"/>
    <w:link w:val="Fuzeile"/>
    <w:uiPriority w:val="99"/>
    <w:rsid w:val="00C05D8B"/>
  </w:style>
  <w:style w:type="character" w:styleId="SchwacheHervorhebung">
    <w:name w:val="Subtle Emphasis"/>
    <w:basedOn w:val="Absatz-Standardschriftart"/>
    <w:uiPriority w:val="19"/>
    <w:qFormat/>
    <w:rsid w:val="005F68AA"/>
    <w:rPr>
      <w:i/>
      <w:iCs/>
      <w:color w:val="808080" w:themeColor="text1" w:themeTint="7F"/>
    </w:rPr>
  </w:style>
  <w:style w:type="character" w:customStyle="1" w:styleId="berschrift1Zchn">
    <w:name w:val="Überschrift 1 Zchn"/>
    <w:basedOn w:val="Absatz-Standardschriftart"/>
    <w:link w:val="berschrift1"/>
    <w:rsid w:val="005F68AA"/>
    <w:rPr>
      <w:rFonts w:asciiTheme="majorHAnsi" w:eastAsia="Times New Roman" w:hAnsiTheme="majorHAnsi" w:cs="Times New Roman"/>
      <w:b/>
      <w:sz w:val="32"/>
      <w:szCs w:val="20"/>
    </w:rPr>
  </w:style>
  <w:style w:type="character" w:customStyle="1" w:styleId="berschrift2Zchn">
    <w:name w:val="Überschrift 2 Zchn"/>
    <w:basedOn w:val="Absatz-Standardschriftart"/>
    <w:link w:val="berschrift2"/>
    <w:rsid w:val="005F68AA"/>
    <w:rPr>
      <w:rFonts w:asciiTheme="majorHAnsi" w:eastAsia="Times New Roman" w:hAnsiTheme="majorHAnsi" w:cs="Times New Roman"/>
      <w:b/>
      <w:sz w:val="28"/>
      <w:szCs w:val="20"/>
    </w:rPr>
  </w:style>
  <w:style w:type="character" w:customStyle="1" w:styleId="berschrift3Zchn">
    <w:name w:val="Überschrift 3 Zchn"/>
    <w:basedOn w:val="Absatz-Standardschriftart"/>
    <w:link w:val="berschrift3"/>
    <w:rsid w:val="005F68AA"/>
    <w:rPr>
      <w:rFonts w:asciiTheme="majorHAnsi" w:eastAsia="Times New Roman" w:hAnsiTheme="majorHAnsi" w:cs="Times New Roman"/>
      <w:b/>
      <w:sz w:val="20"/>
      <w:szCs w:val="20"/>
    </w:rPr>
  </w:style>
  <w:style w:type="character" w:customStyle="1" w:styleId="berschrift4Zchn">
    <w:name w:val="Überschrift 4 Zchn"/>
    <w:basedOn w:val="Absatz-Standardschriftart"/>
    <w:link w:val="berschrift4"/>
    <w:rsid w:val="005F68AA"/>
    <w:rPr>
      <w:rFonts w:asciiTheme="majorHAnsi" w:eastAsia="Times New Roman" w:hAnsiTheme="majorHAnsi" w:cs="Times New Roman"/>
      <w:b/>
      <w:szCs w:val="20"/>
    </w:rPr>
  </w:style>
  <w:style w:type="character" w:customStyle="1" w:styleId="berschrift5Zchn">
    <w:name w:val="Überschrift 5 Zchn"/>
    <w:basedOn w:val="Absatz-Standardschriftart"/>
    <w:link w:val="berschrift5"/>
    <w:rsid w:val="005F68AA"/>
    <w:rPr>
      <w:rFonts w:asciiTheme="majorHAnsi" w:eastAsia="Times New Roman" w:hAnsiTheme="majorHAnsi" w:cs="Times New Roman"/>
      <w:sz w:val="22"/>
      <w:szCs w:val="20"/>
    </w:rPr>
  </w:style>
  <w:style w:type="character" w:customStyle="1" w:styleId="berschrift6Zchn">
    <w:name w:val="Überschrift 6 Zchn"/>
    <w:basedOn w:val="Absatz-Standardschriftart"/>
    <w:link w:val="berschrift6"/>
    <w:rsid w:val="005F68AA"/>
    <w:rPr>
      <w:rFonts w:asciiTheme="majorHAnsi" w:eastAsia="Times New Roman" w:hAnsiTheme="majorHAnsi" w:cs="Times New Roman"/>
      <w:i/>
      <w:sz w:val="22"/>
      <w:szCs w:val="20"/>
    </w:rPr>
  </w:style>
  <w:style w:type="character" w:customStyle="1" w:styleId="berschrift7Zchn">
    <w:name w:val="Überschrift 7 Zchn"/>
    <w:basedOn w:val="Absatz-Standardschriftart"/>
    <w:link w:val="berschrift7"/>
    <w:rsid w:val="005F68AA"/>
    <w:rPr>
      <w:rFonts w:asciiTheme="majorHAnsi" w:eastAsia="Times New Roman" w:hAnsiTheme="majorHAnsi" w:cs="Times New Roman"/>
      <w:sz w:val="20"/>
      <w:szCs w:val="20"/>
    </w:rPr>
  </w:style>
  <w:style w:type="character" w:customStyle="1" w:styleId="berschrift8Zchn">
    <w:name w:val="Überschrift 8 Zchn"/>
    <w:basedOn w:val="Absatz-Standardschriftart"/>
    <w:link w:val="berschrift8"/>
    <w:rsid w:val="005F68AA"/>
    <w:rPr>
      <w:rFonts w:asciiTheme="majorHAnsi" w:eastAsia="Times New Roman" w:hAnsiTheme="majorHAnsi" w:cs="Times New Roman"/>
      <w:i/>
      <w:sz w:val="20"/>
      <w:szCs w:val="20"/>
    </w:rPr>
  </w:style>
  <w:style w:type="character" w:customStyle="1" w:styleId="berschrift9Zchn">
    <w:name w:val="Überschrift 9 Zchn"/>
    <w:basedOn w:val="Absatz-Standardschriftart"/>
    <w:link w:val="berschrift9"/>
    <w:rsid w:val="005F68AA"/>
    <w:rPr>
      <w:rFonts w:asciiTheme="majorHAnsi" w:eastAsia="Times New Roman" w:hAnsiTheme="majorHAnsi" w:cs="Times New Roman"/>
      <w:b/>
      <w:i/>
      <w:sz w:val="18"/>
      <w:szCs w:val="20"/>
    </w:rPr>
  </w:style>
  <w:style w:type="paragraph" w:styleId="Verzeichnis1">
    <w:name w:val="toc 1"/>
    <w:basedOn w:val="Standard"/>
    <w:next w:val="Standard"/>
    <w:autoRedefine/>
    <w:uiPriority w:val="39"/>
    <w:unhideWhenUsed/>
    <w:qFormat/>
    <w:rsid w:val="005F68AA"/>
    <w:pPr>
      <w:tabs>
        <w:tab w:val="left" w:pos="440"/>
        <w:tab w:val="right" w:leader="dot" w:pos="10196"/>
      </w:tabs>
      <w:spacing w:after="100"/>
    </w:pPr>
  </w:style>
  <w:style w:type="paragraph" w:styleId="Verzeichnis2">
    <w:name w:val="toc 2"/>
    <w:basedOn w:val="Standard"/>
    <w:next w:val="Standard"/>
    <w:autoRedefine/>
    <w:uiPriority w:val="39"/>
    <w:unhideWhenUsed/>
    <w:qFormat/>
    <w:rsid w:val="005F68AA"/>
    <w:pPr>
      <w:spacing w:after="100"/>
      <w:ind w:left="220"/>
    </w:pPr>
  </w:style>
  <w:style w:type="paragraph" w:styleId="Verzeichnis3">
    <w:name w:val="toc 3"/>
    <w:basedOn w:val="Standard"/>
    <w:next w:val="Standard"/>
    <w:autoRedefine/>
    <w:uiPriority w:val="39"/>
    <w:unhideWhenUsed/>
    <w:qFormat/>
    <w:rsid w:val="005F68AA"/>
    <w:pPr>
      <w:spacing w:after="100"/>
      <w:ind w:left="440"/>
    </w:pPr>
  </w:style>
  <w:style w:type="paragraph" w:styleId="Listenabsatz">
    <w:name w:val="List Paragraph"/>
    <w:basedOn w:val="Standard"/>
    <w:uiPriority w:val="34"/>
    <w:qFormat/>
    <w:rsid w:val="005F68AA"/>
    <w:pPr>
      <w:ind w:left="720"/>
      <w:contextualSpacing/>
    </w:pPr>
  </w:style>
  <w:style w:type="paragraph" w:styleId="Inhaltsverzeichnisberschrift">
    <w:name w:val="TOC Heading"/>
    <w:basedOn w:val="berschrift1"/>
    <w:next w:val="Standard"/>
    <w:uiPriority w:val="39"/>
    <w:semiHidden/>
    <w:unhideWhenUsed/>
    <w:qFormat/>
    <w:rsid w:val="005F68AA"/>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5B7461"/>
    <w:pPr>
      <w:autoSpaceDE w:val="0"/>
      <w:autoSpaceDN w:val="0"/>
      <w:adjustRightInd w:val="0"/>
    </w:pPr>
    <w:rPr>
      <w:rFonts w:ascii="Arial" w:eastAsiaTheme="minorHAnsi" w:hAnsi="Arial" w:cs="Arial"/>
      <w:color w:val="000000"/>
      <w:lang w:eastAsia="en-US"/>
    </w:rPr>
  </w:style>
  <w:style w:type="table" w:styleId="Tabellenraster">
    <w:name w:val="Table Grid"/>
    <w:basedOn w:val="NormaleTabelle"/>
    <w:uiPriority w:val="59"/>
    <w:rsid w:val="00225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porateSBQ-Regular" w:eastAsiaTheme="minorEastAsia" w:hAnsi="CorporateSBQ-Regular" w:cstheme="minorBidi"/>
        <w:sz w:val="24"/>
        <w:szCs w:val="24"/>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B7461"/>
    <w:pPr>
      <w:spacing w:after="200" w:line="276" w:lineRule="auto"/>
    </w:pPr>
    <w:rPr>
      <w:rFonts w:asciiTheme="minorHAnsi" w:eastAsiaTheme="minorHAnsi" w:hAnsiTheme="minorHAnsi"/>
      <w:sz w:val="22"/>
      <w:szCs w:val="22"/>
      <w:lang w:eastAsia="en-US"/>
    </w:rPr>
  </w:style>
  <w:style w:type="paragraph" w:styleId="berschrift1">
    <w:name w:val="heading 1"/>
    <w:basedOn w:val="Standard"/>
    <w:next w:val="Standard"/>
    <w:link w:val="berschrift1Zchn"/>
    <w:qFormat/>
    <w:rsid w:val="005F68AA"/>
    <w:pPr>
      <w:keepNext/>
      <w:numPr>
        <w:numId w:val="27"/>
      </w:numPr>
      <w:outlineLvl w:val="0"/>
    </w:pPr>
    <w:rPr>
      <w:rFonts w:eastAsia="Times New Roman" w:cs="Times New Roman"/>
      <w:b/>
      <w:sz w:val="32"/>
      <w:szCs w:val="20"/>
    </w:rPr>
  </w:style>
  <w:style w:type="paragraph" w:styleId="berschrift2">
    <w:name w:val="heading 2"/>
    <w:basedOn w:val="Standard"/>
    <w:next w:val="Standard"/>
    <w:link w:val="berschrift2Zchn"/>
    <w:qFormat/>
    <w:rsid w:val="005F68AA"/>
    <w:pPr>
      <w:keepNext/>
      <w:numPr>
        <w:ilvl w:val="1"/>
        <w:numId w:val="27"/>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5F68AA"/>
    <w:pPr>
      <w:keepNext/>
      <w:numPr>
        <w:ilvl w:val="2"/>
        <w:numId w:val="27"/>
      </w:numPr>
      <w:jc w:val="both"/>
      <w:outlineLvl w:val="2"/>
    </w:pPr>
    <w:rPr>
      <w:rFonts w:eastAsia="Times New Roman" w:cs="Times New Roman"/>
      <w:b/>
      <w:sz w:val="20"/>
      <w:szCs w:val="20"/>
    </w:rPr>
  </w:style>
  <w:style w:type="paragraph" w:styleId="berschrift4">
    <w:name w:val="heading 4"/>
    <w:basedOn w:val="Standard"/>
    <w:next w:val="Standard"/>
    <w:link w:val="berschrift4Zchn"/>
    <w:qFormat/>
    <w:rsid w:val="005F68AA"/>
    <w:pPr>
      <w:keepNext/>
      <w:numPr>
        <w:ilvl w:val="3"/>
        <w:numId w:val="27"/>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5F68AA"/>
    <w:pPr>
      <w:numPr>
        <w:ilvl w:val="4"/>
        <w:numId w:val="27"/>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5F68AA"/>
    <w:pPr>
      <w:numPr>
        <w:ilvl w:val="5"/>
        <w:numId w:val="27"/>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5F68AA"/>
    <w:pPr>
      <w:numPr>
        <w:ilvl w:val="6"/>
        <w:numId w:val="27"/>
      </w:numPr>
      <w:spacing w:before="240" w:after="60"/>
      <w:outlineLvl w:val="6"/>
    </w:pPr>
    <w:rPr>
      <w:rFonts w:eastAsia="Times New Roman" w:cs="Times New Roman"/>
      <w:sz w:val="20"/>
      <w:szCs w:val="20"/>
    </w:rPr>
  </w:style>
  <w:style w:type="paragraph" w:styleId="berschrift8">
    <w:name w:val="heading 8"/>
    <w:basedOn w:val="Standard"/>
    <w:next w:val="Standard"/>
    <w:link w:val="berschrift8Zchn"/>
    <w:qFormat/>
    <w:rsid w:val="005F68AA"/>
    <w:pPr>
      <w:numPr>
        <w:ilvl w:val="7"/>
        <w:numId w:val="27"/>
      </w:numPr>
      <w:spacing w:before="240" w:after="60"/>
      <w:outlineLvl w:val="7"/>
    </w:pPr>
    <w:rPr>
      <w:rFonts w:eastAsia="Times New Roman" w:cs="Times New Roman"/>
      <w:i/>
      <w:sz w:val="20"/>
      <w:szCs w:val="20"/>
    </w:rPr>
  </w:style>
  <w:style w:type="paragraph" w:styleId="berschrift9">
    <w:name w:val="heading 9"/>
    <w:basedOn w:val="Standard"/>
    <w:next w:val="Standard"/>
    <w:link w:val="berschrift9Zchn"/>
    <w:qFormat/>
    <w:rsid w:val="005F68AA"/>
    <w:pPr>
      <w:numPr>
        <w:ilvl w:val="8"/>
        <w:numId w:val="2"/>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2B51DE"/>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2B51DE"/>
    <w:rPr>
      <w:rFonts w:ascii="Lucida Grande" w:hAnsi="Lucida Grande" w:cs="Lucida Grande"/>
      <w:sz w:val="18"/>
      <w:szCs w:val="18"/>
    </w:rPr>
  </w:style>
  <w:style w:type="paragraph" w:styleId="Kopfzeile">
    <w:name w:val="header"/>
    <w:basedOn w:val="Standard"/>
    <w:link w:val="KopfzeileZchn"/>
    <w:uiPriority w:val="99"/>
    <w:unhideWhenUsed/>
    <w:rsid w:val="00C05D8B"/>
    <w:pPr>
      <w:tabs>
        <w:tab w:val="center" w:pos="4536"/>
        <w:tab w:val="right" w:pos="9072"/>
      </w:tabs>
    </w:pPr>
  </w:style>
  <w:style w:type="character" w:customStyle="1" w:styleId="KopfzeileZchn">
    <w:name w:val="Kopfzeile Zchn"/>
    <w:basedOn w:val="Absatz-Standardschriftart"/>
    <w:link w:val="Kopfzeile"/>
    <w:uiPriority w:val="99"/>
    <w:rsid w:val="00C05D8B"/>
  </w:style>
  <w:style w:type="paragraph" w:styleId="Fuzeile">
    <w:name w:val="footer"/>
    <w:basedOn w:val="Standard"/>
    <w:link w:val="FuzeileZchn"/>
    <w:uiPriority w:val="99"/>
    <w:unhideWhenUsed/>
    <w:rsid w:val="00C05D8B"/>
    <w:pPr>
      <w:tabs>
        <w:tab w:val="center" w:pos="4536"/>
        <w:tab w:val="right" w:pos="9072"/>
      </w:tabs>
    </w:pPr>
  </w:style>
  <w:style w:type="character" w:customStyle="1" w:styleId="FuzeileZchn">
    <w:name w:val="Fußzeile Zchn"/>
    <w:basedOn w:val="Absatz-Standardschriftart"/>
    <w:link w:val="Fuzeile"/>
    <w:uiPriority w:val="99"/>
    <w:rsid w:val="00C05D8B"/>
  </w:style>
  <w:style w:type="character" w:styleId="SchwacheHervorhebung">
    <w:name w:val="Subtle Emphasis"/>
    <w:basedOn w:val="Absatz-Standardschriftart"/>
    <w:uiPriority w:val="19"/>
    <w:qFormat/>
    <w:rsid w:val="005F68AA"/>
    <w:rPr>
      <w:i/>
      <w:iCs/>
      <w:color w:val="808080" w:themeColor="text1" w:themeTint="7F"/>
    </w:rPr>
  </w:style>
  <w:style w:type="character" w:customStyle="1" w:styleId="berschrift1Zchn">
    <w:name w:val="Überschrift 1 Zchn"/>
    <w:basedOn w:val="Absatz-Standardschriftart"/>
    <w:link w:val="berschrift1"/>
    <w:rsid w:val="005F68AA"/>
    <w:rPr>
      <w:rFonts w:asciiTheme="majorHAnsi" w:eastAsia="Times New Roman" w:hAnsiTheme="majorHAnsi" w:cs="Times New Roman"/>
      <w:b/>
      <w:sz w:val="32"/>
      <w:szCs w:val="20"/>
    </w:rPr>
  </w:style>
  <w:style w:type="character" w:customStyle="1" w:styleId="berschrift2Zchn">
    <w:name w:val="Überschrift 2 Zchn"/>
    <w:basedOn w:val="Absatz-Standardschriftart"/>
    <w:link w:val="berschrift2"/>
    <w:rsid w:val="005F68AA"/>
    <w:rPr>
      <w:rFonts w:asciiTheme="majorHAnsi" w:eastAsia="Times New Roman" w:hAnsiTheme="majorHAnsi" w:cs="Times New Roman"/>
      <w:b/>
      <w:sz w:val="28"/>
      <w:szCs w:val="20"/>
    </w:rPr>
  </w:style>
  <w:style w:type="character" w:customStyle="1" w:styleId="berschrift3Zchn">
    <w:name w:val="Überschrift 3 Zchn"/>
    <w:basedOn w:val="Absatz-Standardschriftart"/>
    <w:link w:val="berschrift3"/>
    <w:rsid w:val="005F68AA"/>
    <w:rPr>
      <w:rFonts w:asciiTheme="majorHAnsi" w:eastAsia="Times New Roman" w:hAnsiTheme="majorHAnsi" w:cs="Times New Roman"/>
      <w:b/>
      <w:sz w:val="20"/>
      <w:szCs w:val="20"/>
    </w:rPr>
  </w:style>
  <w:style w:type="character" w:customStyle="1" w:styleId="berschrift4Zchn">
    <w:name w:val="Überschrift 4 Zchn"/>
    <w:basedOn w:val="Absatz-Standardschriftart"/>
    <w:link w:val="berschrift4"/>
    <w:rsid w:val="005F68AA"/>
    <w:rPr>
      <w:rFonts w:asciiTheme="majorHAnsi" w:eastAsia="Times New Roman" w:hAnsiTheme="majorHAnsi" w:cs="Times New Roman"/>
      <w:b/>
      <w:szCs w:val="20"/>
    </w:rPr>
  </w:style>
  <w:style w:type="character" w:customStyle="1" w:styleId="berschrift5Zchn">
    <w:name w:val="Überschrift 5 Zchn"/>
    <w:basedOn w:val="Absatz-Standardschriftart"/>
    <w:link w:val="berschrift5"/>
    <w:rsid w:val="005F68AA"/>
    <w:rPr>
      <w:rFonts w:asciiTheme="majorHAnsi" w:eastAsia="Times New Roman" w:hAnsiTheme="majorHAnsi" w:cs="Times New Roman"/>
      <w:sz w:val="22"/>
      <w:szCs w:val="20"/>
    </w:rPr>
  </w:style>
  <w:style w:type="character" w:customStyle="1" w:styleId="berschrift6Zchn">
    <w:name w:val="Überschrift 6 Zchn"/>
    <w:basedOn w:val="Absatz-Standardschriftart"/>
    <w:link w:val="berschrift6"/>
    <w:rsid w:val="005F68AA"/>
    <w:rPr>
      <w:rFonts w:asciiTheme="majorHAnsi" w:eastAsia="Times New Roman" w:hAnsiTheme="majorHAnsi" w:cs="Times New Roman"/>
      <w:i/>
      <w:sz w:val="22"/>
      <w:szCs w:val="20"/>
    </w:rPr>
  </w:style>
  <w:style w:type="character" w:customStyle="1" w:styleId="berschrift7Zchn">
    <w:name w:val="Überschrift 7 Zchn"/>
    <w:basedOn w:val="Absatz-Standardschriftart"/>
    <w:link w:val="berschrift7"/>
    <w:rsid w:val="005F68AA"/>
    <w:rPr>
      <w:rFonts w:asciiTheme="majorHAnsi" w:eastAsia="Times New Roman" w:hAnsiTheme="majorHAnsi" w:cs="Times New Roman"/>
      <w:sz w:val="20"/>
      <w:szCs w:val="20"/>
    </w:rPr>
  </w:style>
  <w:style w:type="character" w:customStyle="1" w:styleId="berschrift8Zchn">
    <w:name w:val="Überschrift 8 Zchn"/>
    <w:basedOn w:val="Absatz-Standardschriftart"/>
    <w:link w:val="berschrift8"/>
    <w:rsid w:val="005F68AA"/>
    <w:rPr>
      <w:rFonts w:asciiTheme="majorHAnsi" w:eastAsia="Times New Roman" w:hAnsiTheme="majorHAnsi" w:cs="Times New Roman"/>
      <w:i/>
      <w:sz w:val="20"/>
      <w:szCs w:val="20"/>
    </w:rPr>
  </w:style>
  <w:style w:type="character" w:customStyle="1" w:styleId="berschrift9Zchn">
    <w:name w:val="Überschrift 9 Zchn"/>
    <w:basedOn w:val="Absatz-Standardschriftart"/>
    <w:link w:val="berschrift9"/>
    <w:rsid w:val="005F68AA"/>
    <w:rPr>
      <w:rFonts w:asciiTheme="majorHAnsi" w:eastAsia="Times New Roman" w:hAnsiTheme="majorHAnsi" w:cs="Times New Roman"/>
      <w:b/>
      <w:i/>
      <w:sz w:val="18"/>
      <w:szCs w:val="20"/>
    </w:rPr>
  </w:style>
  <w:style w:type="paragraph" w:styleId="Verzeichnis1">
    <w:name w:val="toc 1"/>
    <w:basedOn w:val="Standard"/>
    <w:next w:val="Standard"/>
    <w:autoRedefine/>
    <w:uiPriority w:val="39"/>
    <w:unhideWhenUsed/>
    <w:qFormat/>
    <w:rsid w:val="005F68AA"/>
    <w:pPr>
      <w:tabs>
        <w:tab w:val="left" w:pos="440"/>
        <w:tab w:val="right" w:leader="dot" w:pos="10196"/>
      </w:tabs>
      <w:spacing w:after="100"/>
    </w:pPr>
  </w:style>
  <w:style w:type="paragraph" w:styleId="Verzeichnis2">
    <w:name w:val="toc 2"/>
    <w:basedOn w:val="Standard"/>
    <w:next w:val="Standard"/>
    <w:autoRedefine/>
    <w:uiPriority w:val="39"/>
    <w:unhideWhenUsed/>
    <w:qFormat/>
    <w:rsid w:val="005F68AA"/>
    <w:pPr>
      <w:spacing w:after="100"/>
      <w:ind w:left="220"/>
    </w:pPr>
  </w:style>
  <w:style w:type="paragraph" w:styleId="Verzeichnis3">
    <w:name w:val="toc 3"/>
    <w:basedOn w:val="Standard"/>
    <w:next w:val="Standard"/>
    <w:autoRedefine/>
    <w:uiPriority w:val="39"/>
    <w:unhideWhenUsed/>
    <w:qFormat/>
    <w:rsid w:val="005F68AA"/>
    <w:pPr>
      <w:spacing w:after="100"/>
      <w:ind w:left="440"/>
    </w:pPr>
  </w:style>
  <w:style w:type="paragraph" w:styleId="Listenabsatz">
    <w:name w:val="List Paragraph"/>
    <w:basedOn w:val="Standard"/>
    <w:uiPriority w:val="34"/>
    <w:qFormat/>
    <w:rsid w:val="005F68AA"/>
    <w:pPr>
      <w:ind w:left="720"/>
      <w:contextualSpacing/>
    </w:pPr>
  </w:style>
  <w:style w:type="paragraph" w:styleId="Inhaltsverzeichnisberschrift">
    <w:name w:val="TOC Heading"/>
    <w:basedOn w:val="berschrift1"/>
    <w:next w:val="Standard"/>
    <w:uiPriority w:val="39"/>
    <w:semiHidden/>
    <w:unhideWhenUsed/>
    <w:qFormat/>
    <w:rsid w:val="005F68AA"/>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5B7461"/>
    <w:pPr>
      <w:autoSpaceDE w:val="0"/>
      <w:autoSpaceDN w:val="0"/>
      <w:adjustRightInd w:val="0"/>
    </w:pPr>
    <w:rPr>
      <w:rFonts w:ascii="Arial" w:eastAsiaTheme="minorHAnsi" w:hAnsi="Arial" w:cs="Arial"/>
      <w:color w:val="000000"/>
      <w:lang w:eastAsia="en-US"/>
    </w:rPr>
  </w:style>
  <w:style w:type="table" w:styleId="Tabellenraster">
    <w:name w:val="Table Grid"/>
    <w:basedOn w:val="NormaleTabelle"/>
    <w:uiPriority w:val="59"/>
    <w:rsid w:val="00225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291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M:\DATA\10%20Marketing\Vorlagen\WORD-Dokumen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WORD-Dokument.dotx</Template>
  <TotalTime>0</TotalTime>
  <Pages>6</Pages>
  <Words>1272</Words>
  <Characters>8020</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Maurer, Rapp &amp; Henneberg</Company>
  <LinksUpToDate>false</LinksUpToDate>
  <CharactersWithSpaces>9274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Jaeger, Detlef</dc:creator>
  <cp:lastModifiedBy>Störk, Michael</cp:lastModifiedBy>
  <cp:revision>11</cp:revision>
  <dcterms:created xsi:type="dcterms:W3CDTF">2019-04-03T14:33:00Z</dcterms:created>
  <dcterms:modified xsi:type="dcterms:W3CDTF">2020-02-04T09:18:00Z</dcterms:modified>
</cp:coreProperties>
</file>