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530E3" w14:textId="77777777" w:rsidR="000C5A62" w:rsidRPr="001C5CC3" w:rsidRDefault="000C5A62" w:rsidP="000C5A62">
      <w:pPr>
        <w:pStyle w:val="Default"/>
        <w:ind w:left="-113"/>
        <w:rPr>
          <w:b/>
          <w:bCs/>
          <w:color w:val="auto"/>
          <w:sz w:val="32"/>
          <w:szCs w:val="32"/>
          <w:u w:val="single"/>
          <w:lang w:val="en-GB"/>
        </w:rPr>
      </w:pPr>
      <w:r w:rsidRPr="001C5CC3">
        <w:rPr>
          <w:b/>
          <w:bCs/>
          <w:color w:val="auto"/>
          <w:sz w:val="32"/>
          <w:szCs w:val="32"/>
          <w:u w:val="single"/>
          <w:lang w:val="en-GB"/>
        </w:rPr>
        <w:t>Magnetic turnstiles with options and accessories</w:t>
      </w:r>
    </w:p>
    <w:p w14:paraId="3DF12DB6" w14:textId="77777777" w:rsidR="000C5A62" w:rsidRPr="001C5CC3" w:rsidRDefault="000C5A62" w:rsidP="000C5A62">
      <w:pPr>
        <w:pStyle w:val="Default"/>
        <w:ind w:left="-113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68737BC4" w14:textId="77777777" w:rsidR="000C5A62" w:rsidRPr="001C5CC3" w:rsidRDefault="000C5A62" w:rsidP="000C5A62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 xml:space="preserve">..] </w:t>
      </w:r>
    </w:p>
    <w:p w14:paraId="315FEBDD" w14:textId="77777777" w:rsidR="000C5A62" w:rsidRPr="001C5CC3" w:rsidRDefault="000C5A62" w:rsidP="000C5A62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</w:p>
    <w:p w14:paraId="47E85912" w14:textId="77777777" w:rsidR="000C5A62" w:rsidRPr="001C5CC3" w:rsidRDefault="000C5A62" w:rsidP="000C5A62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Mechanical Magnetic turnstile, MPT350CZ300 </w:t>
      </w:r>
    </w:p>
    <w:p w14:paraId="37ADF4EF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Mechanical turnstile for access control and single passage as a double passage.</w:t>
      </w:r>
    </w:p>
    <w:p w14:paraId="279A5628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6E8147F" w14:textId="77777777" w:rsidR="000C5A62" w:rsidRDefault="000C5A62" w:rsidP="000C5A62">
      <w:pPr>
        <w:pStyle w:val="Default"/>
        <w:ind w:left="-113"/>
        <w:rPr>
          <w:color w:val="auto"/>
          <w:sz w:val="20"/>
          <w:szCs w:val="20"/>
        </w:rPr>
      </w:pPr>
      <w:proofErr w:type="spellStart"/>
      <w:r w:rsidRPr="006764C7">
        <w:rPr>
          <w:color w:val="auto"/>
          <w:sz w:val="20"/>
          <w:szCs w:val="20"/>
        </w:rPr>
        <w:t>Function</w:t>
      </w:r>
      <w:proofErr w:type="spellEnd"/>
      <w:r>
        <w:rPr>
          <w:color w:val="auto"/>
          <w:sz w:val="20"/>
          <w:szCs w:val="20"/>
        </w:rPr>
        <w:t>:</w:t>
      </w:r>
    </w:p>
    <w:p w14:paraId="70672F6A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The MPT350* turnstile is used to control pedestrians, mainly in outdoor areas with relatively high security requirements.</w:t>
      </w:r>
    </w:p>
    <w:p w14:paraId="4192E933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Smooth-running mechanism for comfortable passage</w:t>
      </w:r>
    </w:p>
    <w:p w14:paraId="3C090E63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Spring-assisted rotation after light touch</w:t>
      </w:r>
    </w:p>
    <w:p w14:paraId="4279C308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Direction of operation freely selectable for entry and exit and manually selectable (via lock)</w:t>
      </w:r>
    </w:p>
    <w:p w14:paraId="543BE64B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Entire turnstile can also be locked manually (via lock)</w:t>
      </w:r>
    </w:p>
    <w:p w14:paraId="18FEA3AA" w14:textId="77777777" w:rsidR="000C5A62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Lock </w:t>
      </w:r>
      <w:proofErr w:type="spellStart"/>
      <w:r w:rsidRPr="006764C7">
        <w:rPr>
          <w:color w:val="auto"/>
          <w:sz w:val="20"/>
          <w:szCs w:val="20"/>
        </w:rPr>
        <w:t>included</w:t>
      </w:r>
      <w:proofErr w:type="spellEnd"/>
      <w:r w:rsidRPr="006764C7">
        <w:rPr>
          <w:color w:val="auto"/>
          <w:sz w:val="20"/>
          <w:szCs w:val="20"/>
        </w:rPr>
        <w:t xml:space="preserve"> in </w:t>
      </w:r>
      <w:proofErr w:type="spellStart"/>
      <w:r w:rsidRPr="006764C7">
        <w:rPr>
          <w:color w:val="auto"/>
          <w:sz w:val="20"/>
          <w:szCs w:val="20"/>
        </w:rPr>
        <w:t>delivery</w:t>
      </w:r>
      <w:proofErr w:type="spellEnd"/>
    </w:p>
    <w:p w14:paraId="7BD9711E" w14:textId="77777777" w:rsidR="000C5A62" w:rsidRPr="006764C7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Passage </w:t>
      </w:r>
      <w:proofErr w:type="spellStart"/>
      <w:r w:rsidRPr="006764C7">
        <w:rPr>
          <w:color w:val="auto"/>
          <w:sz w:val="20"/>
          <w:szCs w:val="20"/>
        </w:rPr>
        <w:t>cycles</w:t>
      </w:r>
      <w:proofErr w:type="spellEnd"/>
      <w:r w:rsidRPr="006764C7">
        <w:rPr>
          <w:color w:val="auto"/>
          <w:sz w:val="20"/>
          <w:szCs w:val="20"/>
        </w:rPr>
        <w:t xml:space="preserve"> (MCBF) min. 10 </w:t>
      </w:r>
      <w:proofErr w:type="spellStart"/>
      <w:r w:rsidRPr="006764C7">
        <w:rPr>
          <w:color w:val="auto"/>
          <w:sz w:val="20"/>
          <w:szCs w:val="20"/>
        </w:rPr>
        <w:t>million</w:t>
      </w:r>
      <w:proofErr w:type="spellEnd"/>
    </w:p>
    <w:p w14:paraId="5FD58D39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Safety and minimum distances in accordance with EN17352</w:t>
      </w:r>
    </w:p>
    <w:p w14:paraId="1E97B154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3C7AB364" w14:textId="77777777" w:rsidR="000C5A62" w:rsidRPr="001C5CC3" w:rsidRDefault="000C5A62" w:rsidP="000C5A62">
      <w:pPr>
        <w:pStyle w:val="Default"/>
        <w:ind w:left="-113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4A40CEEE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34F64DE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7DD5B6A" w14:textId="77777777" w:rsidR="000C5A62" w:rsidRPr="001C5CC3" w:rsidRDefault="000C5A62" w:rsidP="000C5A62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 xml:space="preserve">..] </w:t>
      </w:r>
    </w:p>
    <w:p w14:paraId="52089EEA" w14:textId="77777777" w:rsidR="000C5A62" w:rsidRPr="001C5CC3" w:rsidRDefault="000C5A62" w:rsidP="000C5A62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</w:p>
    <w:p w14:paraId="2FC553B2" w14:textId="77777777" w:rsidR="000C5A62" w:rsidRPr="001C5CC3" w:rsidRDefault="000C5A62" w:rsidP="000C5A62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Electromechanical turnstile Magnetic, MPT353CA300 </w:t>
      </w:r>
    </w:p>
    <w:p w14:paraId="4028A197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Electromechanical turnstile for access control and single passage as a double passage.</w:t>
      </w:r>
    </w:p>
    <w:p w14:paraId="71CBF418" w14:textId="77777777" w:rsidR="000C5A62" w:rsidRPr="001C5CC3" w:rsidRDefault="000C5A62" w:rsidP="000C5A62">
      <w:pPr>
        <w:pStyle w:val="Default"/>
        <w:ind w:left="-113"/>
        <w:rPr>
          <w:color w:val="auto"/>
          <w:sz w:val="16"/>
          <w:szCs w:val="16"/>
          <w:lang w:val="en-GB"/>
        </w:rPr>
      </w:pPr>
    </w:p>
    <w:p w14:paraId="38603F8B" w14:textId="77777777" w:rsidR="000C5A62" w:rsidRDefault="000C5A62" w:rsidP="000C5A62">
      <w:pPr>
        <w:pStyle w:val="Default"/>
        <w:ind w:left="-113"/>
        <w:rPr>
          <w:color w:val="auto"/>
          <w:sz w:val="20"/>
          <w:szCs w:val="20"/>
        </w:rPr>
      </w:pPr>
      <w:proofErr w:type="spellStart"/>
      <w:r w:rsidRPr="006764C7">
        <w:rPr>
          <w:color w:val="auto"/>
          <w:sz w:val="20"/>
          <w:szCs w:val="20"/>
        </w:rPr>
        <w:t>Function</w:t>
      </w:r>
      <w:proofErr w:type="spellEnd"/>
      <w:r w:rsidRPr="006764C7">
        <w:rPr>
          <w:color w:val="auto"/>
          <w:sz w:val="20"/>
          <w:szCs w:val="20"/>
        </w:rPr>
        <w:t>:</w:t>
      </w:r>
    </w:p>
    <w:p w14:paraId="5F729707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The MPT353* turnstile is used to control pedestrians, mainly in outdoor areas with relatively high security requirements.</w:t>
      </w:r>
    </w:p>
    <w:p w14:paraId="4A18D816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Smooth-running </w:t>
      </w:r>
      <w:proofErr w:type="spellStart"/>
      <w:r w:rsidRPr="001C5CC3">
        <w:rPr>
          <w:color w:val="auto"/>
          <w:sz w:val="20"/>
          <w:szCs w:val="20"/>
          <w:lang w:val="en-GB"/>
        </w:rPr>
        <w:t>electromechanics</w:t>
      </w:r>
      <w:proofErr w:type="spellEnd"/>
      <w:r w:rsidRPr="001C5CC3">
        <w:rPr>
          <w:color w:val="auto"/>
          <w:sz w:val="20"/>
          <w:szCs w:val="20"/>
          <w:lang w:val="en-GB"/>
        </w:rPr>
        <w:t xml:space="preserve"> for comfortable passage</w:t>
      </w:r>
    </w:p>
    <w:p w14:paraId="36269717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Spring-assisted rotary movement after release pulse and light touch of the hand</w:t>
      </w:r>
    </w:p>
    <w:p w14:paraId="017F11B2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2-way operation in entry and exit directions</w:t>
      </w:r>
    </w:p>
    <w:p w14:paraId="02D67FF5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The turnstile </w:t>
      </w:r>
      <w:proofErr w:type="gramStart"/>
      <w:r w:rsidRPr="001C5CC3">
        <w:rPr>
          <w:color w:val="auto"/>
          <w:sz w:val="20"/>
          <w:szCs w:val="20"/>
          <w:lang w:val="en-GB"/>
        </w:rPr>
        <w:t>is supplied</w:t>
      </w:r>
      <w:proofErr w:type="gramEnd"/>
      <w:r w:rsidRPr="001C5CC3">
        <w:rPr>
          <w:color w:val="auto"/>
          <w:sz w:val="20"/>
          <w:szCs w:val="20"/>
          <w:lang w:val="en-GB"/>
        </w:rPr>
        <w:t xml:space="preserve"> with "voltage-free free-turning lock" as standard. </w:t>
      </w:r>
    </w:p>
    <w:p w14:paraId="79F78682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The "locked when de-energised" configuration </w:t>
      </w:r>
      <w:proofErr w:type="gramStart"/>
      <w:r w:rsidRPr="001C5CC3">
        <w:rPr>
          <w:color w:val="auto"/>
          <w:sz w:val="20"/>
          <w:szCs w:val="20"/>
          <w:lang w:val="en-GB"/>
        </w:rPr>
        <w:t>can be specified</w:t>
      </w:r>
      <w:proofErr w:type="gramEnd"/>
      <w:r w:rsidRPr="001C5CC3">
        <w:rPr>
          <w:color w:val="auto"/>
          <w:sz w:val="20"/>
          <w:szCs w:val="20"/>
          <w:lang w:val="en-GB"/>
        </w:rPr>
        <w:t xml:space="preserve"> when ordering or easily converted in the field.</w:t>
      </w:r>
    </w:p>
    <w:p w14:paraId="27F030E2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Signal cancellation when not in use after a set time</w:t>
      </w:r>
    </w:p>
    <w:p w14:paraId="44901ECD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Pulse counting in both directions of passage</w:t>
      </w:r>
    </w:p>
    <w:p w14:paraId="67FA6A00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Error history (logs) for technical service</w:t>
      </w:r>
    </w:p>
    <w:p w14:paraId="0CC15F70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Integrated random generator for person and bag checks</w:t>
      </w:r>
    </w:p>
    <w:p w14:paraId="71771291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The "right-hand side of entrance" version is supplied as standard; "left-hand side of entrance" must be specified on the order</w:t>
      </w:r>
    </w:p>
    <w:p w14:paraId="00103E70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In the event of forced passage, the barrier sends a warning message</w:t>
      </w:r>
    </w:p>
    <w:p w14:paraId="0A38089C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In the event of a power failure or alarm signal, the barrier can be rotated freely in both directions</w:t>
      </w:r>
    </w:p>
    <w:p w14:paraId="22AF0BD0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Duty cycle S1 (continuous operation), 100% in accordance with DIN EN60034-1 </w:t>
      </w:r>
    </w:p>
    <w:p w14:paraId="3064E21B" w14:textId="77777777" w:rsidR="000C5A62" w:rsidRPr="002F06E2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 xml:space="preserve">Passage </w:t>
      </w:r>
      <w:proofErr w:type="spellStart"/>
      <w:r w:rsidRPr="002F06E2">
        <w:rPr>
          <w:color w:val="auto"/>
          <w:sz w:val="20"/>
          <w:szCs w:val="20"/>
        </w:rPr>
        <w:t>cycles</w:t>
      </w:r>
      <w:proofErr w:type="spellEnd"/>
      <w:r w:rsidRPr="002F06E2">
        <w:rPr>
          <w:color w:val="auto"/>
          <w:sz w:val="20"/>
          <w:szCs w:val="20"/>
        </w:rPr>
        <w:t xml:space="preserve"> (MCBF) min. 10 </w:t>
      </w:r>
      <w:proofErr w:type="spellStart"/>
      <w:r w:rsidRPr="002F06E2">
        <w:rPr>
          <w:color w:val="auto"/>
          <w:sz w:val="20"/>
          <w:szCs w:val="20"/>
        </w:rPr>
        <w:t>million</w:t>
      </w:r>
      <w:proofErr w:type="spellEnd"/>
    </w:p>
    <w:p w14:paraId="2942E846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Safety and minimum distances in accordance with EN17352</w:t>
      </w:r>
    </w:p>
    <w:p w14:paraId="06D57D54" w14:textId="77777777" w:rsidR="000C5A62" w:rsidRPr="001C5CC3" w:rsidRDefault="000C5A62" w:rsidP="000C5A62">
      <w:pPr>
        <w:pStyle w:val="Default"/>
        <w:ind w:left="-57"/>
        <w:rPr>
          <w:color w:val="auto"/>
          <w:sz w:val="20"/>
          <w:szCs w:val="20"/>
          <w:lang w:val="en-GB"/>
        </w:rPr>
      </w:pPr>
    </w:p>
    <w:p w14:paraId="4735C653" w14:textId="77777777" w:rsidR="000C5A62" w:rsidRDefault="000C5A62" w:rsidP="000C5A62">
      <w:pPr>
        <w:pStyle w:val="Default"/>
        <w:ind w:left="-113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Electrics</w:t>
      </w:r>
      <w:proofErr w:type="spellEnd"/>
      <w:r>
        <w:rPr>
          <w:color w:val="auto"/>
          <w:sz w:val="20"/>
          <w:szCs w:val="20"/>
        </w:rPr>
        <w:t>/</w:t>
      </w:r>
      <w:proofErr w:type="spellStart"/>
      <w:r>
        <w:rPr>
          <w:color w:val="auto"/>
          <w:sz w:val="20"/>
          <w:szCs w:val="20"/>
        </w:rPr>
        <w:t>software</w:t>
      </w:r>
      <w:proofErr w:type="spellEnd"/>
      <w:r>
        <w:rPr>
          <w:color w:val="auto"/>
          <w:sz w:val="20"/>
          <w:szCs w:val="20"/>
        </w:rPr>
        <w:t>:</w:t>
      </w:r>
    </w:p>
    <w:p w14:paraId="75062A94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Integrated MGC control with display for parameterisation and commissioning</w:t>
      </w:r>
    </w:p>
    <w:p w14:paraId="089C5419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Functions and parameters can be activated and adjusted and switched via digital inputs and outputs: Direction of passage, hold-open time, direction of passage indicator, random generator</w:t>
      </w:r>
    </w:p>
    <w:p w14:paraId="7052FEF2" w14:textId="77777777" w:rsidR="000C5A62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Connection </w:t>
      </w:r>
      <w:proofErr w:type="spellStart"/>
      <w:r w:rsidRPr="006764C7">
        <w:rPr>
          <w:color w:val="auto"/>
          <w:sz w:val="20"/>
          <w:szCs w:val="20"/>
        </w:rPr>
        <w:t>for</w:t>
      </w:r>
      <w:proofErr w:type="spellEnd"/>
      <w:r w:rsidRPr="006764C7">
        <w:rPr>
          <w:color w:val="auto"/>
          <w:sz w:val="20"/>
          <w:szCs w:val="20"/>
        </w:rPr>
        <w:t xml:space="preserve"> 100–240 VAC, 50/60 Hz</w:t>
      </w:r>
    </w:p>
    <w:p w14:paraId="3B0B8F23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Control with activation by reception (PULT02) and with all common card readers</w:t>
      </w:r>
    </w:p>
    <w:p w14:paraId="457F0A0E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8 digital inputs with freely assignable functions</w:t>
      </w:r>
    </w:p>
    <w:p w14:paraId="35B19AD8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4 digital outputs and 6 output relays for status reporting (freely assignable)</w:t>
      </w:r>
    </w:p>
    <w:p w14:paraId="798E2F8D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5 plug-in card slots for expansion modules</w:t>
      </w:r>
    </w:p>
    <w:p w14:paraId="5EC32151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Can be networked via Ethernet interface</w:t>
      </w:r>
    </w:p>
    <w:p w14:paraId="7EE20C3E" w14:textId="77777777" w:rsidR="000C5A62" w:rsidRPr="001C5CC3" w:rsidRDefault="000C5A62" w:rsidP="000C5A62">
      <w:pPr>
        <w:pStyle w:val="Default"/>
        <w:ind w:left="360"/>
        <w:rPr>
          <w:color w:val="auto"/>
          <w:sz w:val="20"/>
          <w:szCs w:val="20"/>
          <w:lang w:val="en-GB"/>
        </w:rPr>
      </w:pPr>
    </w:p>
    <w:p w14:paraId="40FCB556" w14:textId="190CC551" w:rsidR="000C5A62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19FA6B80" w14:textId="36FAD462" w:rsidR="00EA4545" w:rsidRDefault="00EA4545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FB286FF" w14:textId="0EF1C4D9" w:rsidR="00EA4545" w:rsidRDefault="00EA4545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C1974FF" w14:textId="77777777" w:rsidR="00EA4545" w:rsidRPr="001C5CC3" w:rsidRDefault="00EA4545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9C5862D" w14:textId="77777777" w:rsidR="000C5A62" w:rsidRPr="001C5CC3" w:rsidRDefault="000C5A62" w:rsidP="000C5A62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lastRenderedPageBreak/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 xml:space="preserve">..] </w:t>
      </w:r>
    </w:p>
    <w:p w14:paraId="69B92F55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059B88F" w14:textId="77777777" w:rsidR="000C5A62" w:rsidRPr="001C5CC3" w:rsidRDefault="000C5A62" w:rsidP="000C5A62">
      <w:pPr>
        <w:pStyle w:val="Default"/>
        <w:ind w:left="-113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Magnetic motorised turnstile, </w:t>
      </w:r>
      <w:r>
        <w:rPr>
          <w:b/>
          <w:bCs/>
          <w:color w:val="auto"/>
          <w:sz w:val="20"/>
          <w:szCs w:val="20"/>
          <w:lang w:val="en-GB"/>
        </w:rPr>
        <w:t>MPT352CA</w:t>
      </w:r>
      <w:r w:rsidRPr="001C5CC3">
        <w:rPr>
          <w:b/>
          <w:bCs/>
          <w:color w:val="auto"/>
          <w:sz w:val="20"/>
          <w:szCs w:val="20"/>
          <w:lang w:val="en-GB"/>
        </w:rPr>
        <w:t xml:space="preserve">300 </w:t>
      </w:r>
    </w:p>
    <w:p w14:paraId="0D09EFEA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Motorised turnstile for access control and single passage as a double passage.</w:t>
      </w:r>
    </w:p>
    <w:p w14:paraId="51458CB2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43362B7" w14:textId="77777777" w:rsidR="000C5A62" w:rsidRDefault="000C5A62" w:rsidP="000C5A62">
      <w:pPr>
        <w:pStyle w:val="Default"/>
        <w:ind w:left="-113"/>
        <w:rPr>
          <w:color w:val="auto"/>
          <w:sz w:val="20"/>
          <w:szCs w:val="20"/>
        </w:rPr>
      </w:pPr>
      <w:proofErr w:type="spellStart"/>
      <w:r w:rsidRPr="006764C7">
        <w:rPr>
          <w:color w:val="auto"/>
          <w:sz w:val="20"/>
          <w:szCs w:val="20"/>
        </w:rPr>
        <w:t>Function</w:t>
      </w:r>
      <w:proofErr w:type="spellEnd"/>
      <w:r w:rsidRPr="006764C7">
        <w:rPr>
          <w:color w:val="auto"/>
          <w:sz w:val="20"/>
          <w:szCs w:val="20"/>
        </w:rPr>
        <w:t>:</w:t>
      </w:r>
    </w:p>
    <w:p w14:paraId="725F0422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The MPT352* turnstile is used to control pedestrians, mainly in outdoor areas with relatively high security requirements.</w:t>
      </w:r>
    </w:p>
    <w:p w14:paraId="422E7DB8" w14:textId="77777777" w:rsidR="000C5A62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1C5CC3">
        <w:rPr>
          <w:color w:val="auto"/>
          <w:sz w:val="20"/>
          <w:szCs w:val="20"/>
          <w:lang w:val="en-GB"/>
        </w:rPr>
        <w:t xml:space="preserve">After an authorisation signal (e.g. access control device), the turnstile indicates readiness by briefly turning the centre column (approx. </w:t>
      </w:r>
      <w:r w:rsidRPr="006764C7">
        <w:rPr>
          <w:color w:val="auto"/>
          <w:sz w:val="20"/>
          <w:szCs w:val="20"/>
        </w:rPr>
        <w:t>2°).</w:t>
      </w:r>
    </w:p>
    <w:p w14:paraId="0C99CEF1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A brushless electric motor supports the further rotational movement after a light touch and guides the user comfortably onwards.</w:t>
      </w:r>
    </w:p>
    <w:p w14:paraId="03A4B7E4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2-way operation in entry and exit directions</w:t>
      </w:r>
    </w:p>
    <w:p w14:paraId="612F4C1D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The turnstile </w:t>
      </w:r>
      <w:proofErr w:type="gramStart"/>
      <w:r w:rsidRPr="001C5CC3">
        <w:rPr>
          <w:color w:val="auto"/>
          <w:sz w:val="20"/>
          <w:szCs w:val="20"/>
          <w:lang w:val="en-GB"/>
        </w:rPr>
        <w:t>is supplied</w:t>
      </w:r>
      <w:proofErr w:type="gramEnd"/>
      <w:r w:rsidRPr="001C5CC3">
        <w:rPr>
          <w:color w:val="auto"/>
          <w:sz w:val="20"/>
          <w:szCs w:val="20"/>
          <w:lang w:val="en-GB"/>
        </w:rPr>
        <w:t xml:space="preserve"> with "voltage-free free-turning lock" as standard. </w:t>
      </w:r>
    </w:p>
    <w:p w14:paraId="6E87EDC4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The "locked when de-energised" configuration </w:t>
      </w:r>
      <w:proofErr w:type="gramStart"/>
      <w:r w:rsidRPr="001C5CC3">
        <w:rPr>
          <w:color w:val="auto"/>
          <w:sz w:val="20"/>
          <w:szCs w:val="20"/>
          <w:lang w:val="en-GB"/>
        </w:rPr>
        <w:t>can be specified</w:t>
      </w:r>
      <w:proofErr w:type="gramEnd"/>
      <w:r w:rsidRPr="001C5CC3">
        <w:rPr>
          <w:color w:val="auto"/>
          <w:sz w:val="20"/>
          <w:szCs w:val="20"/>
          <w:lang w:val="en-GB"/>
        </w:rPr>
        <w:t xml:space="preserve"> when ordering or easily converted on site.</w:t>
      </w:r>
    </w:p>
    <w:p w14:paraId="6FB9745B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Signal deletion when not in use after a set time</w:t>
      </w:r>
    </w:p>
    <w:p w14:paraId="38B1C683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Pulse counting in both directions of passage</w:t>
      </w:r>
    </w:p>
    <w:p w14:paraId="17196862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Error history (logs) for technical service</w:t>
      </w:r>
    </w:p>
    <w:p w14:paraId="44C63472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Integrated random generator for person and bag checks</w:t>
      </w:r>
    </w:p>
    <w:p w14:paraId="02D6BFC7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The "right-hand side of entrance" version is supplied as standard; "left-hand side of entrance" must be specified on the order</w:t>
      </w:r>
    </w:p>
    <w:p w14:paraId="0387D7EA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In the event of forced passage, the barrier sends a warning message</w:t>
      </w:r>
    </w:p>
    <w:p w14:paraId="0D72DC58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In the event of a power failure or alarm signal, the barrier can be rotated freely in both directions</w:t>
      </w:r>
    </w:p>
    <w:p w14:paraId="0A7BC626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When de-energised, the centre column cannot be turned manually; this has been confirmed by a risk assessment</w:t>
      </w:r>
    </w:p>
    <w:p w14:paraId="496D4E26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Duty cycle S1 (continuous operation), 100% in accordance with DIN EN60034-1 </w:t>
      </w:r>
    </w:p>
    <w:p w14:paraId="015BDBB1" w14:textId="77777777" w:rsidR="000C5A62" w:rsidRPr="002F06E2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 xml:space="preserve">Passage </w:t>
      </w:r>
      <w:proofErr w:type="spellStart"/>
      <w:r w:rsidRPr="002F06E2">
        <w:rPr>
          <w:color w:val="auto"/>
          <w:sz w:val="20"/>
          <w:szCs w:val="20"/>
        </w:rPr>
        <w:t>cycles</w:t>
      </w:r>
      <w:proofErr w:type="spellEnd"/>
      <w:r w:rsidRPr="002F06E2">
        <w:rPr>
          <w:color w:val="auto"/>
          <w:sz w:val="20"/>
          <w:szCs w:val="20"/>
        </w:rPr>
        <w:t xml:space="preserve"> (MCBF) min. 10 </w:t>
      </w:r>
      <w:proofErr w:type="spellStart"/>
      <w:r w:rsidRPr="002F06E2">
        <w:rPr>
          <w:color w:val="auto"/>
          <w:sz w:val="20"/>
          <w:szCs w:val="20"/>
        </w:rPr>
        <w:t>million</w:t>
      </w:r>
      <w:proofErr w:type="spellEnd"/>
    </w:p>
    <w:p w14:paraId="3C07C2DC" w14:textId="77777777" w:rsidR="000C5A62" w:rsidRPr="001C5CC3" w:rsidRDefault="000C5A62" w:rsidP="000C5A62">
      <w:pPr>
        <w:pStyle w:val="Default"/>
        <w:numPr>
          <w:ilvl w:val="0"/>
          <w:numId w:val="30"/>
        </w:numPr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Safety and minimum distances in accordance with EN17352</w:t>
      </w:r>
    </w:p>
    <w:p w14:paraId="10CB3630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5EEA7A38" w14:textId="77777777" w:rsidR="000C5A62" w:rsidRDefault="000C5A62" w:rsidP="000C5A62">
      <w:pPr>
        <w:pStyle w:val="Default"/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Drive </w:t>
      </w:r>
      <w:proofErr w:type="spellStart"/>
      <w:r>
        <w:rPr>
          <w:color w:val="auto"/>
          <w:sz w:val="20"/>
          <w:szCs w:val="20"/>
        </w:rPr>
        <w:t>system</w:t>
      </w:r>
      <w:proofErr w:type="spellEnd"/>
      <w:r>
        <w:rPr>
          <w:color w:val="auto"/>
          <w:sz w:val="20"/>
          <w:szCs w:val="20"/>
        </w:rPr>
        <w:t>/</w:t>
      </w:r>
      <w:proofErr w:type="spellStart"/>
      <w:r>
        <w:rPr>
          <w:color w:val="auto"/>
          <w:sz w:val="20"/>
          <w:szCs w:val="20"/>
        </w:rPr>
        <w:t>safety</w:t>
      </w:r>
      <w:proofErr w:type="spellEnd"/>
    </w:p>
    <w:p w14:paraId="645FABAE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Certified (TÜV SÜD) low-energy drive (for maximum personal safety) up to max. 4J static force when opening and closing max. 67N</w:t>
      </w:r>
    </w:p>
    <w:p w14:paraId="454A1D49" w14:textId="77777777" w:rsidR="000C5A62" w:rsidRPr="001C5CC3" w:rsidRDefault="000C5A62" w:rsidP="000C5A62">
      <w:pPr>
        <w:pStyle w:val="Default"/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(</w:t>
      </w:r>
      <w:proofErr w:type="gramStart"/>
      <w:r w:rsidRPr="001C5CC3">
        <w:rPr>
          <w:color w:val="auto"/>
          <w:sz w:val="20"/>
          <w:szCs w:val="20"/>
          <w:lang w:val="en-GB"/>
        </w:rPr>
        <w:t>in</w:t>
      </w:r>
      <w:proofErr w:type="gramEnd"/>
      <w:r w:rsidRPr="001C5CC3">
        <w:rPr>
          <w:color w:val="auto"/>
          <w:sz w:val="20"/>
          <w:szCs w:val="20"/>
          <w:lang w:val="en-GB"/>
        </w:rPr>
        <w:t xml:space="preserve"> accordance with requirements for personnel barriers EN17352:2022, EN13849.1 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 xml:space="preserve">     Performance Level d cat.2)</w:t>
      </w:r>
    </w:p>
    <w:p w14:paraId="475242A6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Integrated MHTMTM drive system (brushless DC motor with planetary gear) for at least 10 million passage cycles (MCBF), certified in accordance with EN 60335-2-103</w:t>
      </w:r>
    </w:p>
    <w:p w14:paraId="39D3BEEF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0B50AE7E" w14:textId="77777777" w:rsidR="000C5A62" w:rsidRDefault="000C5A62" w:rsidP="000C5A62">
      <w:pPr>
        <w:pStyle w:val="Default"/>
        <w:ind w:left="-113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Electrics</w:t>
      </w:r>
      <w:proofErr w:type="spellEnd"/>
      <w:r>
        <w:rPr>
          <w:color w:val="auto"/>
          <w:sz w:val="20"/>
          <w:szCs w:val="20"/>
        </w:rPr>
        <w:t>/</w:t>
      </w:r>
      <w:proofErr w:type="spellStart"/>
      <w:r>
        <w:rPr>
          <w:color w:val="auto"/>
          <w:sz w:val="20"/>
          <w:szCs w:val="20"/>
        </w:rPr>
        <w:t>software</w:t>
      </w:r>
      <w:proofErr w:type="spellEnd"/>
      <w:r>
        <w:rPr>
          <w:color w:val="auto"/>
          <w:sz w:val="20"/>
          <w:szCs w:val="20"/>
        </w:rPr>
        <w:t>:</w:t>
      </w:r>
    </w:p>
    <w:p w14:paraId="3142DF2E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Integrated MGC control with display for parameterisation and commissioning</w:t>
      </w:r>
    </w:p>
    <w:p w14:paraId="6D78C585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Functions and parameters can be activated and adjusted and switched via digital inputs and outputs: direction of passage, hold-open time, direction of passage indicator, random generator</w:t>
      </w:r>
    </w:p>
    <w:p w14:paraId="4D3E690A" w14:textId="77777777" w:rsidR="000C5A62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Connection </w:t>
      </w:r>
      <w:proofErr w:type="spellStart"/>
      <w:r w:rsidRPr="006764C7">
        <w:rPr>
          <w:color w:val="auto"/>
          <w:sz w:val="20"/>
          <w:szCs w:val="20"/>
        </w:rPr>
        <w:t>for</w:t>
      </w:r>
      <w:proofErr w:type="spellEnd"/>
      <w:r w:rsidRPr="006764C7">
        <w:rPr>
          <w:color w:val="auto"/>
          <w:sz w:val="20"/>
          <w:szCs w:val="20"/>
        </w:rPr>
        <w:t xml:space="preserve"> 100–240 VAC, 50/60 Hz</w:t>
      </w:r>
    </w:p>
    <w:p w14:paraId="6E5089DC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Control with activation via reception (PULT02) and with all common card readers</w:t>
      </w:r>
    </w:p>
    <w:p w14:paraId="22C5A5F9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8 digital inputs with freely assignable functions</w:t>
      </w:r>
    </w:p>
    <w:p w14:paraId="137D0E69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4 digital outputs and 6 output relays for status reporting (freely assignable)</w:t>
      </w:r>
    </w:p>
    <w:p w14:paraId="3F9E9A87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5 plug-in card slots for expansion modules</w:t>
      </w:r>
    </w:p>
    <w:p w14:paraId="429AF25A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Can be networked via Ethernet interface</w:t>
      </w:r>
    </w:p>
    <w:p w14:paraId="4D504135" w14:textId="77777777" w:rsidR="000C5A62" w:rsidRPr="001C5CC3" w:rsidRDefault="000C5A62" w:rsidP="000C5A62">
      <w:pPr>
        <w:pStyle w:val="Default"/>
        <w:ind w:left="360"/>
        <w:rPr>
          <w:color w:val="auto"/>
          <w:sz w:val="20"/>
          <w:szCs w:val="20"/>
          <w:lang w:val="en-GB"/>
        </w:rPr>
      </w:pPr>
    </w:p>
    <w:p w14:paraId="1AE27848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7D2D1674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5C3581A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217AFF0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11C589DE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246D0E7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1C92427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C7CDE23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D62A2C1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bookmarkStart w:id="0" w:name="_GoBack"/>
      <w:bookmarkEnd w:id="0"/>
    </w:p>
    <w:p w14:paraId="5C0AAF3C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0F18AEF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D6BA925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644E4BB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C07B02D" w14:textId="77777777" w:rsidR="000C5A62" w:rsidRDefault="000C5A62" w:rsidP="000C5A62">
      <w:pPr>
        <w:pStyle w:val="Default"/>
        <w:ind w:left="-113"/>
        <w:rPr>
          <w:b/>
          <w:color w:val="auto"/>
          <w:sz w:val="20"/>
          <w:szCs w:val="20"/>
          <w:lang w:val="en-GB"/>
        </w:rPr>
      </w:pPr>
    </w:p>
    <w:p w14:paraId="3DFE8ACF" w14:textId="77777777" w:rsidR="000C5A62" w:rsidRDefault="000C5A62" w:rsidP="000C5A62">
      <w:pPr>
        <w:pStyle w:val="Default"/>
        <w:ind w:left="-113"/>
        <w:rPr>
          <w:b/>
          <w:color w:val="auto"/>
          <w:sz w:val="20"/>
          <w:szCs w:val="20"/>
          <w:lang w:val="en-GB"/>
        </w:rPr>
      </w:pPr>
    </w:p>
    <w:p w14:paraId="69200695" w14:textId="77777777" w:rsidR="000C5A62" w:rsidRPr="001C5CC3" w:rsidRDefault="000C5A62" w:rsidP="000C5A62">
      <w:pPr>
        <w:pStyle w:val="Default"/>
        <w:ind w:left="-113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Cross-type product information for the following versions </w:t>
      </w:r>
    </w:p>
    <w:p w14:paraId="0CA964BD" w14:textId="77777777" w:rsidR="000C5A62" w:rsidRPr="001C5CC3" w:rsidRDefault="000C5A62" w:rsidP="000C5A62">
      <w:pPr>
        <w:pStyle w:val="Default"/>
        <w:ind w:left="-113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Mechanical MPT350CZ300 / Electromechanical MPT353CA300 / Electromotive MPT352CA300</w:t>
      </w:r>
    </w:p>
    <w:p w14:paraId="598A5BA2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</w:p>
    <w:p w14:paraId="2BEA3FCD" w14:textId="77777777" w:rsidR="000C5A62" w:rsidRPr="009E5B3D" w:rsidRDefault="000C5A62" w:rsidP="000C5A62">
      <w:pPr>
        <w:pStyle w:val="Default"/>
        <w:ind w:left="-113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Design / Material:</w:t>
      </w:r>
    </w:p>
    <w:p w14:paraId="549E6F2B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Self-supporting steel construction (support beams, service door, centre column, cage half, locking comb), hot-dip galvanised and then powder-coated in RAL7042 traffic grey</w:t>
      </w:r>
    </w:p>
    <w:p w14:paraId="5D1B9A56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Other RAL colours are available as an option</w:t>
      </w:r>
    </w:p>
    <w:p w14:paraId="06FCCDA8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High impact, scratch and abrasion resistance</w:t>
      </w:r>
    </w:p>
    <w:p w14:paraId="2B6A558A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Centre column in stainless steel quality V4A (AISI316L; AISI316Ti) available as an option</w:t>
      </w:r>
    </w:p>
    <w:p w14:paraId="296048C1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Cage half, locking comb in stainless steel quality V4A (AISI316L; AISI316Ti) available as an option   </w:t>
      </w:r>
    </w:p>
    <w:p w14:paraId="6DD3E1BD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Bottom bearing of the centre column with a low-maintenance PTFE plain bearing, 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 xml:space="preserve">        no </w:t>
      </w:r>
      <w:proofErr w:type="spellStart"/>
      <w:r w:rsidRPr="001C5CC3">
        <w:rPr>
          <w:color w:val="auto"/>
          <w:sz w:val="20"/>
          <w:szCs w:val="20"/>
          <w:lang w:val="en-GB"/>
        </w:rPr>
        <w:t>relubrication</w:t>
      </w:r>
      <w:proofErr w:type="spellEnd"/>
      <w:r w:rsidRPr="001C5CC3">
        <w:rPr>
          <w:color w:val="auto"/>
          <w:sz w:val="20"/>
          <w:szCs w:val="20"/>
          <w:lang w:val="en-GB"/>
        </w:rPr>
        <w:t xml:space="preserve"> required</w:t>
      </w:r>
    </w:p>
    <w:p w14:paraId="7487F064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1E1E195A" w14:textId="77777777" w:rsidR="000C5A62" w:rsidRPr="00043349" w:rsidRDefault="000C5A62" w:rsidP="000C5A62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</w:rPr>
      </w:pPr>
      <w:proofErr w:type="spellStart"/>
      <w:r w:rsidRPr="00043349">
        <w:rPr>
          <w:color w:val="auto"/>
          <w:sz w:val="20"/>
          <w:szCs w:val="20"/>
        </w:rPr>
        <w:t>Dimensions</w:t>
      </w:r>
      <w:proofErr w:type="spellEnd"/>
      <w:r w:rsidRPr="00043349">
        <w:rPr>
          <w:color w:val="auto"/>
          <w:sz w:val="20"/>
          <w:szCs w:val="20"/>
        </w:rPr>
        <w:t>:</w:t>
      </w:r>
    </w:p>
    <w:p w14:paraId="03BF5044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MPT*5* with 3x 120° centre column </w:t>
      </w:r>
      <w:r w:rsidRPr="001C5CC3">
        <w:rPr>
          <w:color w:val="auto"/>
          <w:sz w:val="20"/>
          <w:szCs w:val="20"/>
          <w:lang w:val="en-GB"/>
        </w:rPr>
        <w:tab/>
        <w:t>2210 x 1318 x 2235 mm, (L x W x H)</w:t>
      </w:r>
    </w:p>
    <w:p w14:paraId="5D76E784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MPT*5* with 4x 90° centre column </w:t>
      </w:r>
      <w:r w:rsidRPr="001C5CC3">
        <w:rPr>
          <w:color w:val="auto"/>
          <w:sz w:val="20"/>
          <w:szCs w:val="20"/>
          <w:lang w:val="en-GB"/>
        </w:rPr>
        <w:tab/>
      </w:r>
      <w:r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>2071 x 1382 x 2235 mm, (L x W x H)</w:t>
      </w:r>
    </w:p>
    <w:p w14:paraId="359C903D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52565378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Temperature range: 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 xml:space="preserve">-30 to </w:t>
      </w:r>
      <w:proofErr w:type="gramStart"/>
      <w:r w:rsidRPr="001C5CC3">
        <w:rPr>
          <w:color w:val="auto"/>
          <w:sz w:val="20"/>
          <w:szCs w:val="20"/>
          <w:lang w:val="en-GB"/>
        </w:rPr>
        <w:t>+55 °C</w:t>
      </w:r>
      <w:proofErr w:type="gramEnd"/>
    </w:p>
    <w:p w14:paraId="54CCFE3B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Weight: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approx. 450 kg (without options and accessories)</w:t>
      </w:r>
    </w:p>
    <w:p w14:paraId="5741FCE4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Protection class: 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IP 43 (IP54 available as an option)</w:t>
      </w:r>
    </w:p>
    <w:p w14:paraId="198FA068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Duty cycle (ED):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</w:r>
      <w:r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>100</w:t>
      </w:r>
    </w:p>
    <w:p w14:paraId="360966A3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Designed for 10,000,000 passenger passages</w:t>
      </w:r>
      <w:r w:rsidRPr="001C5CC3">
        <w:rPr>
          <w:color w:val="auto"/>
          <w:sz w:val="20"/>
          <w:szCs w:val="20"/>
          <w:lang w:val="en-GB"/>
        </w:rPr>
        <w:tab/>
      </w:r>
    </w:p>
    <w:p w14:paraId="21B33F2D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748B7185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Throughput </w:t>
      </w:r>
    </w:p>
    <w:p w14:paraId="248EE2CB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(Depending on reader, product configuration and user behaviour): approx. 30 people per minute</w:t>
      </w:r>
      <w:r w:rsidRPr="001C5CC3">
        <w:rPr>
          <w:color w:val="auto"/>
          <w:sz w:val="20"/>
          <w:szCs w:val="20"/>
          <w:vertAlign w:val="superscript"/>
          <w:lang w:val="en-GB"/>
        </w:rPr>
        <w:t>1</w:t>
      </w:r>
    </w:p>
    <w:p w14:paraId="189F59BE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34429941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Space-saving double system for two independent passages </w:t>
      </w:r>
    </w:p>
    <w:p w14:paraId="79FE142C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2358D9B7" w14:textId="77777777" w:rsidR="000C5A62" w:rsidRPr="00043349" w:rsidRDefault="000C5A62" w:rsidP="000C5A62">
      <w:pPr>
        <w:pStyle w:val="Default"/>
        <w:ind w:left="-113"/>
        <w:rPr>
          <w:color w:val="auto"/>
          <w:sz w:val="20"/>
          <w:szCs w:val="20"/>
        </w:rPr>
      </w:pPr>
      <w:bookmarkStart w:id="1" w:name="_Hlk525227563"/>
      <w:r w:rsidRPr="00043349">
        <w:rPr>
          <w:color w:val="auto"/>
          <w:sz w:val="20"/>
          <w:szCs w:val="20"/>
        </w:rPr>
        <w:t>Installation</w:t>
      </w:r>
    </w:p>
    <w:p w14:paraId="22A51387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Installation on load-bearing floor/foundation using composite anchors included in delivery</w:t>
      </w:r>
    </w:p>
    <w:p w14:paraId="31EAF7E9" w14:textId="77777777" w:rsidR="000C5A62" w:rsidRPr="001C5CC3" w:rsidRDefault="000C5A62" w:rsidP="000C5A62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Alternative installation using a foundation frame (available as an accessory), required in conjunction with composite or paving stones</w:t>
      </w:r>
    </w:p>
    <w:bookmarkEnd w:id="1"/>
    <w:p w14:paraId="1E3585A1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06543F1E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69061C44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Installation by a fitter trained by the manufacturer </w:t>
      </w:r>
    </w:p>
    <w:p w14:paraId="2A7749A7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Instruction and handover of documentation including test book, operating instructions, declaration of conformity in accordance with the Machinery Directive / Low Voltage Directive / EMC Directive</w:t>
      </w:r>
    </w:p>
    <w:p w14:paraId="3D514331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18B7920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EB2C806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BB04A58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5210CB4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4FF11D3F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FFBDB24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C12EB71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CDF0F29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455922D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1D5B2F9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1E3FC025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EBAFC13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66513F5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EBB7A8A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958E67C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28F0188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33A9A1F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A375752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81DF09C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FA458FA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EF65387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1AEF1A51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1D158B6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37451C4E" w14:textId="77777777" w:rsidR="000C5A62" w:rsidRPr="001C5CC3" w:rsidRDefault="000C5A62" w:rsidP="000C5A62">
      <w:pPr>
        <w:pStyle w:val="Default"/>
        <w:ind w:left="-113"/>
        <w:rPr>
          <w:b/>
          <w:bCs/>
          <w:color w:val="auto"/>
          <w:sz w:val="32"/>
          <w:szCs w:val="32"/>
          <w:u w:val="single"/>
          <w:lang w:val="en-GB"/>
        </w:rPr>
      </w:pPr>
      <w:r w:rsidRPr="001C5CC3">
        <w:rPr>
          <w:b/>
          <w:bCs/>
          <w:color w:val="auto"/>
          <w:sz w:val="32"/>
          <w:szCs w:val="32"/>
          <w:u w:val="single"/>
          <w:lang w:val="en-GB"/>
        </w:rPr>
        <w:lastRenderedPageBreak/>
        <w:t xml:space="preserve">Options for MPT *5* turnstile with double passage </w:t>
      </w:r>
    </w:p>
    <w:p w14:paraId="715B9C2C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2833AE5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5F774738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7DF41BFC" w14:textId="77777777" w:rsidR="000C5A62" w:rsidRPr="001C5CC3" w:rsidRDefault="000C5A62" w:rsidP="000C5A62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18E2A14A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Special colour option </w:t>
      </w:r>
    </w:p>
    <w:p w14:paraId="49524868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Complete steel construction of the MPT*5* turnstile powder-coated in special colour</w:t>
      </w:r>
    </w:p>
    <w:p w14:paraId="74B0A448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379B4A94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5B88E34F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2D853BD8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6B55A7C1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0119298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4D31B83F" w14:textId="77777777" w:rsidR="000C5A62" w:rsidRPr="001C5CC3" w:rsidRDefault="000C5A62" w:rsidP="000C5A62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0776195D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Option: centre column in stainless steel </w:t>
      </w:r>
    </w:p>
    <w:p w14:paraId="58B7BB68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Centre column in stainless steel V4A (AISI316L; AISI316Ti), steel construction of the turnstile MPT*5* powder-coated in RAL7042</w:t>
      </w:r>
    </w:p>
    <w:p w14:paraId="1B9D6E95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01A80FE4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2776556D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Colour type: …………..    </w:t>
      </w:r>
      <w:r>
        <w:rPr>
          <w:color w:val="auto"/>
          <w:sz w:val="20"/>
          <w:szCs w:val="20"/>
          <w:lang w:val="en-GB"/>
        </w:rPr>
        <w:t>Quantity: …………..      Unit: St</w:t>
      </w:r>
      <w:r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01B807E6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C13C49C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D6A396D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1F29EBE3" w14:textId="77777777" w:rsidR="000C5A62" w:rsidRPr="001C5CC3" w:rsidRDefault="000C5A62" w:rsidP="000C5A62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264B1598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Option Centre column in stainless steel, steel construction in special colour </w:t>
      </w:r>
    </w:p>
    <w:p w14:paraId="29882F8D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Centre column in stainless steel V4A (AISI316L; AISI316Ti), steel construction of the turnstile MPT*5* powder-coated in special colour</w:t>
      </w:r>
    </w:p>
    <w:p w14:paraId="68950B10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38D652A8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112DDBD0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Colour type: …………..   </w:t>
      </w:r>
      <w:r>
        <w:rPr>
          <w:color w:val="auto"/>
          <w:sz w:val="20"/>
          <w:szCs w:val="20"/>
          <w:lang w:val="en-GB"/>
        </w:rPr>
        <w:t xml:space="preserve"> Quantity: …………..      Unit: St</w:t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275679CE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B8B9300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493458E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50E061A1" w14:textId="77777777" w:rsidR="000C5A62" w:rsidRPr="001C5CC3" w:rsidRDefault="000C5A62" w:rsidP="000C5A62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4B0E3FDE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Optional turnstile in stainless steel </w:t>
      </w:r>
    </w:p>
    <w:p w14:paraId="7CB51471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Centre column, cage half, locking comb of the MPT*5* turnstile in stainless steel V4A (AISI316L; AISI316Ti), </w:t>
      </w:r>
    </w:p>
    <w:p w14:paraId="49DE295D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proofErr w:type="gramStart"/>
      <w:r w:rsidRPr="001C5CC3">
        <w:rPr>
          <w:b/>
          <w:color w:val="auto"/>
          <w:sz w:val="20"/>
          <w:szCs w:val="20"/>
          <w:lang w:val="en-GB"/>
        </w:rPr>
        <w:t>support</w:t>
      </w:r>
      <w:proofErr w:type="gramEnd"/>
      <w:r w:rsidRPr="001C5CC3">
        <w:rPr>
          <w:b/>
          <w:color w:val="auto"/>
          <w:sz w:val="20"/>
          <w:szCs w:val="20"/>
          <w:lang w:val="en-GB"/>
        </w:rPr>
        <w:t xml:space="preserve"> beam and service door as steel construction powder-coated RAL7042 </w:t>
      </w:r>
    </w:p>
    <w:p w14:paraId="6AE5A76E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07550E37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650F1325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Colour type: …………..   </w:t>
      </w:r>
      <w:r>
        <w:rPr>
          <w:color w:val="auto"/>
          <w:sz w:val="20"/>
          <w:szCs w:val="20"/>
          <w:lang w:val="en-GB"/>
        </w:rPr>
        <w:t xml:space="preserve"> Quantity: …………..      Unit: St</w:t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0E5E5101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3564FAE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313BA885" w14:textId="77777777" w:rsidR="000C5A62" w:rsidRPr="001C5CC3" w:rsidRDefault="000C5A62" w:rsidP="000C5A62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58BCB5C8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Option: centre column in 4x 90° </w:t>
      </w:r>
    </w:p>
    <w:p w14:paraId="5A968DB9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MPT*5* turnstile with centre column in 4x 90° division as powder-coated steel construction RAL7042</w:t>
      </w:r>
    </w:p>
    <w:p w14:paraId="5CC7EAC4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7C864501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46123578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439A0B0B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7A685A8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1A623DA6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45E3C4F3" w14:textId="77777777" w:rsidR="000C5A62" w:rsidRPr="001C5CC3" w:rsidRDefault="000C5A62" w:rsidP="000C5A62">
      <w:pPr>
        <w:pStyle w:val="Default"/>
        <w:ind w:left="567"/>
        <w:rPr>
          <w:color w:val="auto"/>
          <w:sz w:val="20"/>
          <w:szCs w:val="20"/>
          <w:lang w:val="en-GB"/>
        </w:rPr>
      </w:pPr>
    </w:p>
    <w:p w14:paraId="4E07683B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Option profile half cylinder; PHZT5GBMP</w:t>
      </w:r>
    </w:p>
    <w:p w14:paraId="0D3683FE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Preparation of profile half cylinder on service door of support beam (MPT*5*/MPG/MPB)</w:t>
      </w:r>
    </w:p>
    <w:p w14:paraId="7F72519B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5FB19933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3B4F16F7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6430C89C" w14:textId="27AA555F" w:rsidR="000C5A62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4C99E55E" w14:textId="47012868" w:rsidR="00EA4545" w:rsidRDefault="00EA4545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1277EEC8" w14:textId="77777777" w:rsidR="00EA4545" w:rsidRPr="001C5CC3" w:rsidRDefault="00EA4545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3E8D026E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42A3162B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lastRenderedPageBreak/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05965228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72DA7689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Locking option (MPT353*); EP100</w:t>
      </w:r>
    </w:p>
    <w:p w14:paraId="420253D7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Conversion fee Input locked in the event of a power failure</w:t>
      </w:r>
    </w:p>
    <w:p w14:paraId="6E573280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783DAC">
        <w:rPr>
          <w:b/>
          <w:color w:val="auto"/>
          <w:sz w:val="20"/>
          <w:szCs w:val="20"/>
        </w:rPr>
        <w:sym w:font="Wingdings" w:char="F0E0"/>
      </w:r>
      <w:proofErr w:type="gramStart"/>
      <w:r w:rsidRPr="001C5CC3">
        <w:rPr>
          <w:b/>
          <w:color w:val="auto"/>
          <w:sz w:val="20"/>
          <w:szCs w:val="20"/>
          <w:lang w:val="en-GB"/>
        </w:rPr>
        <w:t>1x</w:t>
      </w:r>
      <w:proofErr w:type="gramEnd"/>
      <w:r w:rsidRPr="001C5CC3">
        <w:rPr>
          <w:b/>
          <w:color w:val="auto"/>
          <w:sz w:val="20"/>
          <w:szCs w:val="20"/>
          <w:lang w:val="en-GB"/>
        </w:rPr>
        <w:t xml:space="preserve"> required per direction of travel</w:t>
      </w:r>
    </w:p>
    <w:p w14:paraId="223938B6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08415A4A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4E3176E3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5AAAD088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660EEB16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655DAA98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55666FDF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55DE9201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Locking option (MPT353*); EP101</w:t>
      </w:r>
    </w:p>
    <w:p w14:paraId="569421F4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Conversion fee Output locked in the event of a power failure</w:t>
      </w:r>
    </w:p>
    <w:p w14:paraId="0BE77592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783DAC">
        <w:rPr>
          <w:b/>
          <w:color w:val="auto"/>
          <w:sz w:val="20"/>
          <w:szCs w:val="20"/>
        </w:rPr>
        <w:sym w:font="Wingdings" w:char="F0E0"/>
      </w:r>
      <w:r w:rsidRPr="001C5CC3">
        <w:rPr>
          <w:b/>
          <w:color w:val="auto"/>
          <w:sz w:val="20"/>
          <w:szCs w:val="20"/>
          <w:lang w:val="en-GB"/>
        </w:rPr>
        <w:t>Required once per direction of travel</w:t>
      </w:r>
    </w:p>
    <w:p w14:paraId="4996130B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1D655EE5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54F63F1F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05E0707E" w14:textId="77777777" w:rsidR="000C5A62" w:rsidRPr="001C5CC3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0E48384A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03A4304D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4CDD9D0A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6CDE62C5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Locking option (MPT353*); MAENT101</w:t>
      </w:r>
    </w:p>
    <w:p w14:paraId="2A800D1D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MPT mechanical unlocking lock (per direction)</w:t>
      </w:r>
    </w:p>
    <w:p w14:paraId="0D83DA98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1665B085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563193BD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46FDA70E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BFEA56C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31CD1D6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3AAE206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DADCD82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5FB1B916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4016580F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43D13D6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62ED129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D1AD241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90108F1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7C0CCCE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A7DF113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C9631A9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8FBC601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DE81B9B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7C780443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3488164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2F98A754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0E581EBB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659F9DE9" w14:textId="77777777" w:rsidR="000C5A62" w:rsidRPr="001C5CC3" w:rsidRDefault="000C5A62" w:rsidP="000C5A62">
      <w:pPr>
        <w:pStyle w:val="Default"/>
        <w:ind w:left="-113"/>
        <w:rPr>
          <w:color w:val="auto"/>
          <w:sz w:val="20"/>
          <w:szCs w:val="20"/>
          <w:lang w:val="en-GB"/>
        </w:rPr>
      </w:pPr>
    </w:p>
    <w:p w14:paraId="3779D367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57AFF580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146A1C99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45D7DF0A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05946B16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29DCE669" w14:textId="1E102FB2" w:rsidR="000C5A62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6E028C9D" w14:textId="77777777" w:rsidR="00EA4545" w:rsidRPr="001C5CC3" w:rsidRDefault="00EA4545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1A80258F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412DA981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0FCC8971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34C163C8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7A1DBE2E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6215D256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7A330F2C" w14:textId="77777777" w:rsidR="000C5A62" w:rsidRPr="001C5CC3" w:rsidRDefault="000C5A62" w:rsidP="000C5A62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  <w:r w:rsidRPr="001C5CC3">
        <w:rPr>
          <w:b/>
          <w:bCs/>
          <w:color w:val="auto"/>
          <w:sz w:val="32"/>
          <w:szCs w:val="32"/>
          <w:u w:val="single"/>
          <w:lang w:val="en-GB"/>
        </w:rPr>
        <w:lastRenderedPageBreak/>
        <w:t>Accessories for MPT turnstile *5*</w:t>
      </w:r>
    </w:p>
    <w:p w14:paraId="13D9F456" w14:textId="77777777" w:rsidR="000C5A62" w:rsidRPr="001C5CC3" w:rsidRDefault="000C5A62" w:rsidP="000C5A62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2B7F49B5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4D3B5CA6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795E3979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Accessories for GED (Gate End Display) passage indicator; GED106MP</w:t>
      </w:r>
    </w:p>
    <w:p w14:paraId="2ECFC9C0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4 gate end displays (GED) for MPT*5*, green arrow, red X, one on each side, integrated into the support beam/cover</w:t>
      </w:r>
    </w:p>
    <w:p w14:paraId="747B88B6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4238B6A3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14C36342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26C39EDD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9B24D7E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853A003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0B2E4046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8648537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Accessory mounting column for the installation of access controls; ASMP</w:t>
      </w:r>
    </w:p>
    <w:p w14:paraId="135742E9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Mounting column made of chrome steel, powder-coated RAL7042, incl. mounting plate</w:t>
      </w:r>
    </w:p>
    <w:p w14:paraId="15AE9367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Dimensions: 704 x 260 x 260 mm, installation area max. 600 x 160 mm </w:t>
      </w:r>
    </w:p>
    <w:p w14:paraId="65599714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3905D11A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2F33AF6F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6CDDF8C2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1A9D169A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778C99F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0FDB8AAB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463748C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Accessory mounting column for the installation of access controls; ASMPX</w:t>
      </w:r>
    </w:p>
    <w:p w14:paraId="267B0211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Mounting column made of chrome steel, powder-coated in RAL special colour, incl. mounting plate</w:t>
      </w:r>
    </w:p>
    <w:p w14:paraId="580B0C88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Dimensions: 704 x 260 x 260 mm, installation area max. 600 x 160 mm </w:t>
      </w:r>
    </w:p>
    <w:p w14:paraId="3AECACC0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24AC1872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793286F5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22705207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4A07951C" w14:textId="77777777" w:rsidR="000C5A62" w:rsidRPr="001C5CC3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1FF0205A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5A15D39E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126433B6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Accessory mounting column for the installation of access controls; ASMPPHZ</w:t>
      </w:r>
    </w:p>
    <w:p w14:paraId="29208265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Mounting column made of chrome steel, powder-coated RAL7042, incl. mounting plate, prepared for profile half cylinder (PHZ)</w:t>
      </w:r>
    </w:p>
    <w:p w14:paraId="5F3715C9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Dimensions: 704 x 260 x 260 mm, installation area max. 600 x 160 mm </w:t>
      </w:r>
    </w:p>
    <w:p w14:paraId="5F4BA998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74B6036F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05AEA3A7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Packaging unit: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17C8E78E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1167FAAC" w14:textId="77777777" w:rsidR="000C5A62" w:rsidRPr="001C5CC3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5D0841EB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20D5BF5F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31B61AC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Accessory mounting column for the installation of access controls; ASMPPHZX</w:t>
      </w:r>
    </w:p>
    <w:p w14:paraId="0C7EEC3D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Mounting column made of chrome steel, powder-coated in RAL special colour, incl. mounting plate, prepared for PHZ, dimensions: 704 x 260 x 260 mm, installation area max. 600 x 160 mm </w:t>
      </w:r>
    </w:p>
    <w:p w14:paraId="7C399116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477FEA49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114BBE93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21DACEE4" w14:textId="77777777" w:rsidR="000C5A62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623FD139" w14:textId="77777777" w:rsidR="000C5A62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454A7417" w14:textId="77777777" w:rsidR="000C5A62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54545DE9" w14:textId="72D951C7" w:rsidR="000C5A62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16232B1E" w14:textId="5E39E00F" w:rsidR="00EA4545" w:rsidRDefault="00EA4545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6D558832" w14:textId="0556E3D3" w:rsidR="00EA4545" w:rsidRDefault="00EA4545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716EBA4A" w14:textId="77777777" w:rsidR="00EA4545" w:rsidRDefault="00EA4545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43A39F64" w14:textId="77777777" w:rsidR="000C5A62" w:rsidRPr="001C5CC3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7726A0CF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1FF40B1B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lastRenderedPageBreak/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705ABF7B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6470C61F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Accessories Reader holder cover; AMWMPTR</w:t>
      </w:r>
    </w:p>
    <w:p w14:paraId="556D7797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Reader holder cover Stainless steel, powder-coated in RAL7042, 1 piece</w:t>
      </w:r>
    </w:p>
    <w:p w14:paraId="6391BE02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693350FB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70B6897E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25C59E96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2961A50E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205C548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Accessories Reader holder cover; AMWMPTX</w:t>
      </w:r>
    </w:p>
    <w:p w14:paraId="526E21AA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Reader holder cover Stainless steel, powder-coated in special colour Turnstile, 1 piece</w:t>
      </w:r>
    </w:p>
    <w:p w14:paraId="660E4DAC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4DC6B44C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5AFFA844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Colour type: …………..    Q</w:t>
      </w:r>
      <w:r>
        <w:rPr>
          <w:color w:val="auto"/>
          <w:sz w:val="20"/>
          <w:szCs w:val="20"/>
          <w:lang w:val="en-GB"/>
        </w:rPr>
        <w:t>uantity: …………..      Unit: pcs</w:t>
      </w:r>
      <w:r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1CE71EAF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6990DB37" w14:textId="77777777" w:rsidR="000C5A62" w:rsidRPr="001C5CC3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7536BD4C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5008F12A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218A91C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Accessories Reader holder cover; AMWMPT</w:t>
      </w:r>
    </w:p>
    <w:p w14:paraId="071C4A47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Reader holder cover Stainless steel, uncoated, 1 piece</w:t>
      </w:r>
    </w:p>
    <w:p w14:paraId="635A34A0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16A1BCC1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55D2EC1D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pcs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Packaging unit: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17B8F0A0" w14:textId="77777777" w:rsidR="000C5A62" w:rsidRPr="001C5CC3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2CF3E6AB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23E4FEF9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2316498F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910C825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Accessories Push button; DT101</w:t>
      </w:r>
    </w:p>
    <w:p w14:paraId="03DAFB14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Illuminated push button for enabling passage by pressing the button </w:t>
      </w:r>
    </w:p>
    <w:p w14:paraId="02DED442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(</w:t>
      </w:r>
      <w:proofErr w:type="gramStart"/>
      <w:r w:rsidRPr="001C5CC3">
        <w:rPr>
          <w:b/>
          <w:color w:val="auto"/>
          <w:sz w:val="20"/>
          <w:szCs w:val="20"/>
          <w:lang w:val="en-GB"/>
        </w:rPr>
        <w:t>per</w:t>
      </w:r>
      <w:proofErr w:type="gramEnd"/>
      <w:r w:rsidRPr="001C5CC3">
        <w:rPr>
          <w:b/>
          <w:color w:val="auto"/>
          <w:sz w:val="20"/>
          <w:szCs w:val="20"/>
          <w:lang w:val="en-GB"/>
        </w:rPr>
        <w:t xml:space="preserve"> passage direction)</w:t>
      </w:r>
    </w:p>
    <w:p w14:paraId="39819EFA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3CBC9CBD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2AD5C6D1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Packaging unit: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663916B1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37286B2E" w14:textId="77777777" w:rsidR="000C5A62" w:rsidRPr="001C5CC3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24A48640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56BF041D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90DB595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Accessories Push button; DT102</w:t>
      </w:r>
    </w:p>
    <w:p w14:paraId="1DFC084C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Surface-mounted push button IP67 for free output</w:t>
      </w:r>
    </w:p>
    <w:p w14:paraId="68D70620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1C12F483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1E3AF4DF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Packaging unit: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56D0DA17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254B7E59" w14:textId="77777777" w:rsidR="000C5A62" w:rsidRPr="001C5CC3" w:rsidRDefault="000C5A62" w:rsidP="000C5A62">
      <w:pPr>
        <w:pStyle w:val="Default"/>
        <w:ind w:firstLine="567"/>
        <w:jc w:val="both"/>
        <w:rPr>
          <w:color w:val="auto"/>
          <w:sz w:val="20"/>
          <w:szCs w:val="20"/>
          <w:lang w:val="en-GB"/>
        </w:rPr>
      </w:pPr>
    </w:p>
    <w:p w14:paraId="5C3AD593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58205FE9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6D0C62FB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Lighting accessories; BE2LED</w:t>
      </w:r>
    </w:p>
    <w:p w14:paraId="0F3E2242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LED lighting on both sides for MPT*5*/MPG/MPB, with 4 lights, powder-coated in RAL7042, without twilight switch (not for mechanical high turnstiles, only for 230V/50Hz) </w:t>
      </w:r>
    </w:p>
    <w:p w14:paraId="5DB5072E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04E15B50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5478B93E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36676DAB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</w:p>
    <w:p w14:paraId="38E71369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13E07844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572895E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Lighting accessories; BE2LEDDS</w:t>
      </w:r>
    </w:p>
    <w:p w14:paraId="360CAB9F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LED lighting on both sides for MPT*5*/MPG/MPB, with 4 lights, powder-coated in RAL7042, with twilight switch (not for mechanical high turnstiles, only for 230V/50Hz) </w:t>
      </w:r>
    </w:p>
    <w:p w14:paraId="1F20CFC0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48CEBC2F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3E164332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771CB31F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310A3ED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506D71B8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1B089A5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3C9D44B3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86164FC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Premium roof accessories; ADACHT5R</w:t>
      </w:r>
    </w:p>
    <w:p w14:paraId="4B6C0F35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Raised roof for MPT*5*, powder-coated in RAL 7042 </w:t>
      </w:r>
    </w:p>
    <w:p w14:paraId="0B90413E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3823AAF6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4B626520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18CE5A96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F75FDCA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C960B4C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133C1F14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4810C26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Premium roof accessories; ADACHT5FX</w:t>
      </w:r>
    </w:p>
    <w:p w14:paraId="65BBC506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Raised roof for MPT*5*, powder-coated in special colour </w:t>
      </w:r>
    </w:p>
    <w:p w14:paraId="6F82725C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7A6A24EF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5517EC38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Colour type: …………..    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11CE02E1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27511FBF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6E3BAA17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01F92E0B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4F680EDF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Premium roof accessories; PDACHT5R</w:t>
      </w:r>
    </w:p>
    <w:p w14:paraId="660F67AA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Free-standing pent roof for MPT*5*, powder-coated in RAL7042 (4 posts)</w:t>
      </w:r>
    </w:p>
    <w:p w14:paraId="7808CFC1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051707A4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5F8CE10A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3AA21AE5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77EE89FF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530EE6E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1137AFEE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064F942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Premium roof accessories; PDACHT5FX</w:t>
      </w:r>
    </w:p>
    <w:p w14:paraId="5CBB0A81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Free-standing pent roof for MPT*5*, powder-coated in special colour (4 posts)</w:t>
      </w:r>
    </w:p>
    <w:p w14:paraId="0E8ED32E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184836CC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256AF499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 xml:space="preserve">Colour type: …………..   </w:t>
      </w:r>
      <w:r>
        <w:rPr>
          <w:color w:val="auto"/>
          <w:sz w:val="20"/>
          <w:szCs w:val="20"/>
          <w:lang w:val="en-GB"/>
        </w:rPr>
        <w:t xml:space="preserve"> Quantity: …………..      Unit: St</w:t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133645CF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2420E0D4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1C5DFB8F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5C886EEB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91422A1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Premium roof accessories; BSS104</w:t>
      </w:r>
    </w:p>
    <w:p w14:paraId="148184F5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Mounting kit for pent roof on foundation frame, set for </w:t>
      </w:r>
      <w:proofErr w:type="gramStart"/>
      <w:r w:rsidRPr="001C5CC3">
        <w:rPr>
          <w:b/>
          <w:color w:val="auto"/>
          <w:sz w:val="20"/>
          <w:szCs w:val="20"/>
          <w:lang w:val="en-GB"/>
        </w:rPr>
        <w:t>2</w:t>
      </w:r>
      <w:proofErr w:type="gramEnd"/>
      <w:r w:rsidRPr="001C5CC3">
        <w:rPr>
          <w:b/>
          <w:color w:val="auto"/>
          <w:sz w:val="20"/>
          <w:szCs w:val="20"/>
          <w:lang w:val="en-GB"/>
        </w:rPr>
        <w:t xml:space="preserve"> posts</w:t>
      </w:r>
    </w:p>
    <w:p w14:paraId="47D67841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09D039DF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1448D4D7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4919F1C1" w14:textId="77777777" w:rsidR="000C5A62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35C550E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0837A8B2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5A4F6764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333E400B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Premium roof accessories; BSS105</w:t>
      </w:r>
    </w:p>
    <w:p w14:paraId="762BC23B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 xml:space="preserve">Fastenings kit for pent roof on ground, set for </w:t>
      </w:r>
      <w:proofErr w:type="gramStart"/>
      <w:r w:rsidRPr="001C5CC3">
        <w:rPr>
          <w:b/>
          <w:color w:val="auto"/>
          <w:sz w:val="20"/>
          <w:szCs w:val="20"/>
          <w:lang w:val="en-GB"/>
        </w:rPr>
        <w:t>2</w:t>
      </w:r>
      <w:proofErr w:type="gramEnd"/>
      <w:r w:rsidRPr="001C5CC3">
        <w:rPr>
          <w:b/>
          <w:color w:val="auto"/>
          <w:sz w:val="20"/>
          <w:szCs w:val="20"/>
          <w:lang w:val="en-GB"/>
        </w:rPr>
        <w:t xml:space="preserve"> posts</w:t>
      </w:r>
    </w:p>
    <w:p w14:paraId="07C74248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0246668D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61D8F102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EP: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5AA2C600" w14:textId="77777777" w:rsidR="000C5A62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192CA8A" w14:textId="77777777" w:rsidR="000C5A62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6770D01F" w14:textId="77777777" w:rsidR="000C5A62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6DED13BE" w14:textId="77777777" w:rsidR="000C5A62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B1B6219" w14:textId="3FEDA244" w:rsidR="000C5A62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1A76EE6F" w14:textId="77777777" w:rsidR="00EA4545" w:rsidRDefault="00EA4545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248F3F83" w14:textId="77777777" w:rsidR="000C5A62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268443AE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B2541CD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lastRenderedPageBreak/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1F5A3C47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63C72B5C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Accessories Premium foundation frame; FURAT5</w:t>
      </w:r>
    </w:p>
    <w:p w14:paraId="6AD751C5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Foundation frame for MPT*5* without roof</w:t>
      </w:r>
    </w:p>
    <w:p w14:paraId="6168DB3D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0EAFA9ED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041698C2" w14:textId="77777777" w:rsidR="000C5A62" w:rsidRPr="001C5CC3" w:rsidRDefault="000C5A62" w:rsidP="000C5A62">
      <w:pPr>
        <w:pStyle w:val="Default"/>
        <w:jc w:val="both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Packaging unit: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71EEEBAB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75D3EADD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5DE62847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b/>
          <w:bCs/>
          <w:color w:val="auto"/>
          <w:sz w:val="20"/>
          <w:szCs w:val="20"/>
          <w:lang w:val="en-GB"/>
        </w:rPr>
        <w:t xml:space="preserve">[Position: </w:t>
      </w:r>
      <w:proofErr w:type="gramStart"/>
      <w:r w:rsidRPr="001C5CC3">
        <w:rPr>
          <w:b/>
          <w:bCs/>
          <w:color w:val="auto"/>
          <w:sz w:val="20"/>
          <w:szCs w:val="20"/>
          <w:lang w:val="en-GB"/>
        </w:rPr>
        <w:t>…………</w:t>
      </w:r>
      <w:proofErr w:type="gramEnd"/>
      <w:r w:rsidRPr="001C5CC3">
        <w:rPr>
          <w:b/>
          <w:bCs/>
          <w:color w:val="auto"/>
          <w:sz w:val="20"/>
          <w:szCs w:val="20"/>
          <w:lang w:val="en-GB"/>
        </w:rPr>
        <w:t>..]</w:t>
      </w:r>
    </w:p>
    <w:p w14:paraId="61A41FB5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0613C84" w14:textId="77777777" w:rsidR="000C5A62" w:rsidRPr="001C5CC3" w:rsidRDefault="000C5A62" w:rsidP="000C5A62">
      <w:pPr>
        <w:pStyle w:val="Default"/>
        <w:rPr>
          <w:b/>
          <w:color w:val="auto"/>
          <w:sz w:val="20"/>
          <w:szCs w:val="20"/>
          <w:lang w:val="en-GB"/>
        </w:rPr>
      </w:pPr>
      <w:proofErr w:type="gramStart"/>
      <w:r w:rsidRPr="001C5CC3">
        <w:rPr>
          <w:b/>
          <w:color w:val="auto"/>
          <w:sz w:val="20"/>
          <w:szCs w:val="20"/>
          <w:lang w:val="en-GB"/>
        </w:rPr>
        <w:t>Premium foundation frame accessories</w:t>
      </w:r>
      <w:proofErr w:type="gramEnd"/>
      <w:r w:rsidRPr="001C5CC3">
        <w:rPr>
          <w:b/>
          <w:color w:val="auto"/>
          <w:sz w:val="20"/>
          <w:szCs w:val="20"/>
          <w:lang w:val="en-GB"/>
        </w:rPr>
        <w:t>; FURAT5D</w:t>
      </w:r>
    </w:p>
    <w:p w14:paraId="5D5B8505" w14:textId="77777777" w:rsidR="000C5A62" w:rsidRPr="001C5CC3" w:rsidRDefault="000C5A62" w:rsidP="000C5A62">
      <w:pPr>
        <w:pStyle w:val="Default"/>
        <w:tabs>
          <w:tab w:val="left" w:pos="1701"/>
        </w:tabs>
        <w:rPr>
          <w:b/>
          <w:color w:val="auto"/>
          <w:sz w:val="20"/>
          <w:szCs w:val="20"/>
          <w:lang w:val="en-GB"/>
        </w:rPr>
      </w:pPr>
      <w:r w:rsidRPr="001C5CC3">
        <w:rPr>
          <w:b/>
          <w:color w:val="auto"/>
          <w:sz w:val="20"/>
          <w:szCs w:val="20"/>
          <w:lang w:val="en-GB"/>
        </w:rPr>
        <w:t>Foundation frame for MPT*5* with pent roof</w:t>
      </w:r>
    </w:p>
    <w:p w14:paraId="1B0AEE68" w14:textId="77777777" w:rsidR="000C5A62" w:rsidRPr="001C5CC3" w:rsidRDefault="000C5A62" w:rsidP="000C5A62">
      <w:pPr>
        <w:pStyle w:val="Default"/>
        <w:tabs>
          <w:tab w:val="left" w:pos="1701"/>
        </w:tabs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Manufacturer:</w:t>
      </w:r>
      <w:r w:rsidRPr="001C5CC3">
        <w:rPr>
          <w:color w:val="auto"/>
          <w:sz w:val="20"/>
          <w:szCs w:val="20"/>
          <w:lang w:val="en-GB"/>
        </w:rPr>
        <w:tab/>
        <w:t>Magnetic Autocontrol GmbH</w:t>
      </w:r>
      <w:r w:rsidRPr="001C5CC3">
        <w:rPr>
          <w:color w:val="auto"/>
          <w:sz w:val="20"/>
          <w:szCs w:val="20"/>
          <w:lang w:val="en-GB"/>
        </w:rPr>
        <w:tab/>
      </w:r>
    </w:p>
    <w:p w14:paraId="0D68BA3D" w14:textId="77777777" w:rsidR="000C5A62" w:rsidRPr="001C5CC3" w:rsidRDefault="000C5A62" w:rsidP="000C5A62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ab/>
      </w:r>
    </w:p>
    <w:p w14:paraId="05BD8151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  <w:r w:rsidRPr="001C5CC3">
        <w:rPr>
          <w:color w:val="auto"/>
          <w:sz w:val="20"/>
          <w:szCs w:val="20"/>
          <w:lang w:val="en-GB"/>
        </w:rPr>
        <w:t>Quantity: …………..      Unit: St</w:t>
      </w:r>
      <w:r w:rsidRPr="001C5CC3">
        <w:rPr>
          <w:color w:val="auto"/>
          <w:sz w:val="20"/>
          <w:szCs w:val="20"/>
          <w:lang w:val="en-GB"/>
        </w:rPr>
        <w:tab/>
      </w:r>
      <w:r w:rsidRPr="001C5CC3">
        <w:rPr>
          <w:color w:val="auto"/>
          <w:sz w:val="20"/>
          <w:szCs w:val="20"/>
          <w:lang w:val="en-GB"/>
        </w:rPr>
        <w:tab/>
        <w:t>Packaging unit: …………..</w:t>
      </w:r>
      <w:r w:rsidRPr="001C5CC3">
        <w:rPr>
          <w:color w:val="auto"/>
          <w:sz w:val="20"/>
          <w:szCs w:val="20"/>
          <w:lang w:val="en-GB"/>
        </w:rPr>
        <w:tab/>
        <w:t>GP: …………..</w:t>
      </w:r>
    </w:p>
    <w:p w14:paraId="5216BB05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4D118A4E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34F3A3DC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01E1FA61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554F0B57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5472F9F9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59ECAF7B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6814DC58" w14:textId="77777777" w:rsidR="000C5A62" w:rsidRPr="001C5CC3" w:rsidRDefault="000C5A62" w:rsidP="000C5A62">
      <w:pPr>
        <w:pStyle w:val="Default"/>
        <w:rPr>
          <w:color w:val="auto"/>
          <w:sz w:val="20"/>
          <w:szCs w:val="20"/>
          <w:lang w:val="en-GB"/>
        </w:rPr>
      </w:pPr>
    </w:p>
    <w:p w14:paraId="035613EF" w14:textId="77777777" w:rsidR="000C5A62" w:rsidRPr="001C5CC3" w:rsidRDefault="000C5A62" w:rsidP="000C5A62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184763E3" w14:textId="77777777" w:rsidR="000C5A62" w:rsidRPr="001C5CC3" w:rsidRDefault="000C5A62" w:rsidP="000C5A62">
      <w:pPr>
        <w:pStyle w:val="Default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05CFA774" w14:textId="77777777" w:rsidR="000C5A62" w:rsidRPr="001C5CC3" w:rsidRDefault="000C5A62" w:rsidP="000C5A62">
      <w:pPr>
        <w:pStyle w:val="Default"/>
        <w:ind w:left="567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0A57B229" w14:textId="77777777" w:rsidR="000C5A62" w:rsidRPr="001C5CC3" w:rsidRDefault="000C5A62" w:rsidP="000C5A62">
      <w:pPr>
        <w:pStyle w:val="Default"/>
        <w:rPr>
          <w:b/>
          <w:bCs/>
          <w:color w:val="auto"/>
          <w:sz w:val="32"/>
          <w:szCs w:val="32"/>
          <w:u w:val="single"/>
          <w:lang w:val="en-GB"/>
        </w:rPr>
      </w:pPr>
    </w:p>
    <w:p w14:paraId="71DF70B2" w14:textId="039F2BF4" w:rsidR="00EB35C3" w:rsidRPr="000C5A62" w:rsidRDefault="00EB35C3" w:rsidP="009C07DD">
      <w:pPr>
        <w:rPr>
          <w:lang w:val="en-GB"/>
        </w:rPr>
      </w:pPr>
    </w:p>
    <w:sectPr w:rsidR="00EB35C3" w:rsidRPr="000C5A62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2D436" w14:textId="77777777" w:rsidR="00775209" w:rsidRDefault="00775209" w:rsidP="00C05D8B">
      <w:r>
        <w:separator/>
      </w:r>
    </w:p>
  </w:endnote>
  <w:endnote w:type="continuationSeparator" w:id="0">
    <w:p w14:paraId="1840C0BD" w14:textId="77777777" w:rsidR="00775209" w:rsidRDefault="00775209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59FB2" w14:textId="68FA2256" w:rsidR="00F25452" w:rsidRDefault="00F25452" w:rsidP="00F25452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FILENAME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56270013EN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   \* MERGEFORMAT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9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9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DATE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22.01.2026</w:t>
    </w:r>
    <w:r>
      <w:rPr>
        <w:rFonts w:cs="Arial"/>
        <w:sz w:val="16"/>
        <w:szCs w:val="16"/>
      </w:rPr>
      <w:fldChar w:fldCharType="end"/>
    </w:r>
  </w:p>
  <w:p w14:paraId="5F73AF6F" w14:textId="77777777" w:rsidR="008B4698" w:rsidRDefault="008B46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CFBA8" w14:textId="77777777" w:rsidR="00775209" w:rsidRDefault="00775209" w:rsidP="00C05D8B">
      <w:r>
        <w:separator/>
      </w:r>
    </w:p>
  </w:footnote>
  <w:footnote w:type="continuationSeparator" w:id="0">
    <w:p w14:paraId="5C6CE360" w14:textId="77777777" w:rsidR="00775209" w:rsidRDefault="00775209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8BA34" w14:textId="77777777" w:rsidR="008B4698" w:rsidRPr="00C05D8B" w:rsidRDefault="008B4698" w:rsidP="00A858A9">
    <w:pPr>
      <w:pStyle w:val="Kopfzeile"/>
      <w:tabs>
        <w:tab w:val="clear" w:pos="4536"/>
        <w:tab w:val="clear" w:pos="9072"/>
      </w:tabs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02C50"/>
    <w:multiLevelType w:val="hybridMultilevel"/>
    <w:tmpl w:val="78D069C0"/>
    <w:lvl w:ilvl="0" w:tplc="A40E4B6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13C81"/>
    <w:rsid w:val="00030443"/>
    <w:rsid w:val="0004087E"/>
    <w:rsid w:val="00065CB6"/>
    <w:rsid w:val="000727ED"/>
    <w:rsid w:val="00090505"/>
    <w:rsid w:val="000A0747"/>
    <w:rsid w:val="000C3DEB"/>
    <w:rsid w:val="000C5A62"/>
    <w:rsid w:val="000D0E1F"/>
    <w:rsid w:val="000D22BB"/>
    <w:rsid w:val="00125351"/>
    <w:rsid w:val="001401FC"/>
    <w:rsid w:val="00140E5B"/>
    <w:rsid w:val="00191B4F"/>
    <w:rsid w:val="00192F2D"/>
    <w:rsid w:val="001C1DBB"/>
    <w:rsid w:val="001C20B3"/>
    <w:rsid w:val="001D7609"/>
    <w:rsid w:val="00225FB1"/>
    <w:rsid w:val="002335FB"/>
    <w:rsid w:val="002403F1"/>
    <w:rsid w:val="0025154B"/>
    <w:rsid w:val="00267104"/>
    <w:rsid w:val="00271DB6"/>
    <w:rsid w:val="002747A8"/>
    <w:rsid w:val="002B51DE"/>
    <w:rsid w:val="00332ED6"/>
    <w:rsid w:val="0033518A"/>
    <w:rsid w:val="00347728"/>
    <w:rsid w:val="003B3C56"/>
    <w:rsid w:val="003D012B"/>
    <w:rsid w:val="0044683F"/>
    <w:rsid w:val="00491AC7"/>
    <w:rsid w:val="004A55A9"/>
    <w:rsid w:val="004B4327"/>
    <w:rsid w:val="004D69CA"/>
    <w:rsid w:val="004F02E3"/>
    <w:rsid w:val="005507AA"/>
    <w:rsid w:val="005656A1"/>
    <w:rsid w:val="00571EA4"/>
    <w:rsid w:val="0057429C"/>
    <w:rsid w:val="00587142"/>
    <w:rsid w:val="005B6FD3"/>
    <w:rsid w:val="005B7461"/>
    <w:rsid w:val="005C67DE"/>
    <w:rsid w:val="005F0540"/>
    <w:rsid w:val="005F4A9C"/>
    <w:rsid w:val="005F68AA"/>
    <w:rsid w:val="00600FDD"/>
    <w:rsid w:val="00602386"/>
    <w:rsid w:val="00621228"/>
    <w:rsid w:val="006304DA"/>
    <w:rsid w:val="00644778"/>
    <w:rsid w:val="0065013A"/>
    <w:rsid w:val="0066750A"/>
    <w:rsid w:val="006D0128"/>
    <w:rsid w:val="006F6686"/>
    <w:rsid w:val="00775209"/>
    <w:rsid w:val="00785089"/>
    <w:rsid w:val="007923F1"/>
    <w:rsid w:val="007C1B20"/>
    <w:rsid w:val="008120D1"/>
    <w:rsid w:val="00830FEC"/>
    <w:rsid w:val="008407C6"/>
    <w:rsid w:val="008504FB"/>
    <w:rsid w:val="0086155C"/>
    <w:rsid w:val="00870EEC"/>
    <w:rsid w:val="008925F6"/>
    <w:rsid w:val="008B4698"/>
    <w:rsid w:val="008E4BF7"/>
    <w:rsid w:val="008E5625"/>
    <w:rsid w:val="009259FD"/>
    <w:rsid w:val="00934B23"/>
    <w:rsid w:val="00940208"/>
    <w:rsid w:val="00975F16"/>
    <w:rsid w:val="00987990"/>
    <w:rsid w:val="00997A9E"/>
    <w:rsid w:val="009A75A8"/>
    <w:rsid w:val="009C07DD"/>
    <w:rsid w:val="009C1497"/>
    <w:rsid w:val="009C521B"/>
    <w:rsid w:val="009D1A93"/>
    <w:rsid w:val="00A858A9"/>
    <w:rsid w:val="00AB006A"/>
    <w:rsid w:val="00AF1D17"/>
    <w:rsid w:val="00AF7402"/>
    <w:rsid w:val="00B370B1"/>
    <w:rsid w:val="00B9643B"/>
    <w:rsid w:val="00BD57DC"/>
    <w:rsid w:val="00C05D8B"/>
    <w:rsid w:val="00C26593"/>
    <w:rsid w:val="00C27677"/>
    <w:rsid w:val="00C3636B"/>
    <w:rsid w:val="00CA4223"/>
    <w:rsid w:val="00CB1DF9"/>
    <w:rsid w:val="00CD4947"/>
    <w:rsid w:val="00CD786D"/>
    <w:rsid w:val="00D77EEE"/>
    <w:rsid w:val="00D966C5"/>
    <w:rsid w:val="00DF3CCC"/>
    <w:rsid w:val="00DF4520"/>
    <w:rsid w:val="00E27C2F"/>
    <w:rsid w:val="00E64DC4"/>
    <w:rsid w:val="00E81F9A"/>
    <w:rsid w:val="00E8470A"/>
    <w:rsid w:val="00EA4545"/>
    <w:rsid w:val="00EB19FD"/>
    <w:rsid w:val="00EB35C3"/>
    <w:rsid w:val="00EB3F3F"/>
    <w:rsid w:val="00EB6A0D"/>
    <w:rsid w:val="00EE3348"/>
    <w:rsid w:val="00F25452"/>
    <w:rsid w:val="00F802EE"/>
    <w:rsid w:val="00F80612"/>
    <w:rsid w:val="00FA55C6"/>
    <w:rsid w:val="00FA687E"/>
    <w:rsid w:val="00FB1E96"/>
    <w:rsid w:val="00FB2BA6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7EEEA-5B88-4957-B498-0A09DC95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9</Pages>
  <Words>2274</Words>
  <Characters>12964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Stoerk, Michael</cp:lastModifiedBy>
  <cp:revision>4</cp:revision>
  <dcterms:created xsi:type="dcterms:W3CDTF">2026-01-20T15:51:00Z</dcterms:created>
  <dcterms:modified xsi:type="dcterms:W3CDTF">2026-01-22T14:47:00Z</dcterms:modified>
</cp:coreProperties>
</file>